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134" w:rsidRPr="00685D37" w:rsidRDefault="00977134" w:rsidP="00A859A4">
      <w:pPr>
        <w:pStyle w:val="Default"/>
        <w:jc w:val="both"/>
        <w:rPr>
          <w:rFonts w:ascii="Times New Roman" w:hAnsi="Times New Roman" w:cs="Times New Roman"/>
          <w:b/>
          <w:color w:val="auto"/>
        </w:rPr>
      </w:pPr>
      <w:r w:rsidRPr="00685D37">
        <w:rPr>
          <w:rFonts w:ascii="Times New Roman" w:hAnsi="Times New Roman" w:cs="Times New Roman"/>
          <w:b/>
        </w:rPr>
        <w:t>Exercise 2.1</w:t>
      </w:r>
      <w:r w:rsidRPr="00685D37">
        <w:rPr>
          <w:rFonts w:ascii="Times New Roman" w:hAnsi="Times New Roman" w:cs="Times New Roman"/>
          <w:b/>
        </w:rPr>
        <w:tab/>
      </w:r>
      <w:r w:rsidRPr="00685D37">
        <w:rPr>
          <w:rFonts w:ascii="Times New Roman" w:hAnsi="Times New Roman" w:cs="Times New Roman"/>
          <w:b/>
        </w:rPr>
        <w:tab/>
      </w:r>
      <w:r w:rsidRPr="00685D37">
        <w:rPr>
          <w:rFonts w:ascii="Times New Roman" w:hAnsi="Times New Roman" w:cs="Times New Roman"/>
          <w:b/>
        </w:rPr>
        <w:tab/>
      </w:r>
      <w:r w:rsidRPr="00685D37">
        <w:rPr>
          <w:rFonts w:ascii="Times New Roman" w:hAnsi="Times New Roman" w:cs="Times New Roman"/>
          <w:b/>
        </w:rPr>
        <w:tab/>
      </w:r>
      <w:r w:rsidRPr="00685D37">
        <w:rPr>
          <w:rFonts w:ascii="Times New Roman" w:hAnsi="Times New Roman" w:cs="Times New Roman"/>
          <w:b/>
        </w:rPr>
        <w:tab/>
        <w:t>T</w:t>
      </w:r>
      <w:r>
        <w:rPr>
          <w:rFonts w:ascii="Times New Roman" w:hAnsi="Times New Roman" w:cs="Times New Roman"/>
          <w:b/>
        </w:rPr>
        <w:t>i</w:t>
      </w:r>
      <w:r w:rsidR="007204FB">
        <w:rPr>
          <w:rFonts w:ascii="Times New Roman" w:hAnsi="Times New Roman" w:cs="Times New Roman"/>
          <w:b/>
        </w:rPr>
        <w:t>me required 15</w:t>
      </w:r>
      <w:r w:rsidRPr="00685D37">
        <w:rPr>
          <w:rFonts w:ascii="Times New Roman" w:hAnsi="Times New Roman" w:cs="Times New Roman"/>
          <w:b/>
        </w:rPr>
        <w:t xml:space="preserve"> Minutes</w:t>
      </w:r>
    </w:p>
    <w:p w:rsidR="00977134" w:rsidRPr="00685D37" w:rsidRDefault="00977134" w:rsidP="00A859A4">
      <w:pPr>
        <w:pStyle w:val="Default"/>
        <w:ind w:left="1080"/>
        <w:jc w:val="both"/>
        <w:rPr>
          <w:rFonts w:ascii="Times New Roman" w:hAnsi="Times New Roman" w:cs="Times New Roman"/>
          <w:b/>
          <w:color w:val="auto"/>
        </w:rPr>
      </w:pPr>
      <w:r w:rsidRPr="00685D37">
        <w:rPr>
          <w:rFonts w:ascii="Times New Roman" w:hAnsi="Times New Roman" w:cs="Times New Roman"/>
          <w:b/>
        </w:rPr>
        <w:t xml:space="preserve">  </w:t>
      </w:r>
    </w:p>
    <w:p w:rsidR="00977134" w:rsidRPr="00767932" w:rsidRDefault="00977134" w:rsidP="00A859A4">
      <w:pPr>
        <w:pStyle w:val="Default"/>
        <w:jc w:val="both"/>
        <w:rPr>
          <w:rFonts w:ascii="Times New Roman" w:hAnsi="Times New Roman" w:cs="Times New Roman"/>
          <w:b/>
        </w:rPr>
      </w:pPr>
      <w:r w:rsidRPr="003501EA">
        <w:rPr>
          <w:rFonts w:ascii="Times New Roman" w:hAnsi="Times New Roman" w:cs="Times New Roman"/>
        </w:rPr>
        <w:t xml:space="preserve"> </w:t>
      </w:r>
      <w:r w:rsidRPr="00767932">
        <w:rPr>
          <w:rFonts w:ascii="Times New Roman" w:hAnsi="Times New Roman" w:cs="Times New Roman"/>
          <w:b/>
        </w:rPr>
        <w:t>Read out the following statement relating to General purpose reporting framework as e</w:t>
      </w:r>
      <w:r w:rsidR="008472FC">
        <w:rPr>
          <w:rFonts w:ascii="Times New Roman" w:hAnsi="Times New Roman" w:cs="Times New Roman"/>
          <w:b/>
        </w:rPr>
        <w:t xml:space="preserve">nvisaged in  sub </w:t>
      </w:r>
      <w:r w:rsidR="00710D46">
        <w:rPr>
          <w:rFonts w:ascii="Times New Roman" w:hAnsi="Times New Roman" w:cs="Times New Roman"/>
          <w:b/>
        </w:rPr>
        <w:t>title “specific</w:t>
      </w:r>
      <w:r w:rsidR="008472FC">
        <w:rPr>
          <w:rFonts w:ascii="Times New Roman" w:hAnsi="Times New Roman" w:cs="Times New Roman"/>
          <w:b/>
        </w:rPr>
        <w:t xml:space="preserve"> </w:t>
      </w:r>
      <w:r w:rsidR="00710D46">
        <w:rPr>
          <w:rFonts w:ascii="Times New Roman" w:hAnsi="Times New Roman" w:cs="Times New Roman"/>
          <w:b/>
        </w:rPr>
        <w:t xml:space="preserve">standards </w:t>
      </w:r>
      <w:r w:rsidR="00710D46" w:rsidRPr="00767932">
        <w:rPr>
          <w:rFonts w:ascii="Times New Roman" w:hAnsi="Times New Roman" w:cs="Times New Roman"/>
          <w:b/>
        </w:rPr>
        <w:t>“of</w:t>
      </w:r>
      <w:r w:rsidRPr="00767932">
        <w:rPr>
          <w:rFonts w:ascii="Times New Roman" w:hAnsi="Times New Roman" w:cs="Times New Roman"/>
          <w:b/>
        </w:rPr>
        <w:t xml:space="preserve"> CAG’s Auditing standards</w:t>
      </w:r>
      <w:r w:rsidR="008472FC">
        <w:rPr>
          <w:rFonts w:ascii="Times New Roman" w:hAnsi="Times New Roman" w:cs="Times New Roman"/>
          <w:b/>
        </w:rPr>
        <w:t>:-</w:t>
      </w:r>
    </w:p>
    <w:p w:rsidR="00977134" w:rsidRPr="00027C23" w:rsidRDefault="00977134" w:rsidP="00A859A4">
      <w:pPr>
        <w:pStyle w:val="Default"/>
        <w:spacing w:after="65"/>
        <w:jc w:val="both"/>
        <w:rPr>
          <w:rFonts w:ascii="Times New Roman" w:hAnsi="Times New Roman" w:cs="Times New Roman"/>
        </w:rPr>
      </w:pPr>
      <w:r w:rsidRPr="00027C23">
        <w:rPr>
          <w:rFonts w:ascii="Times New Roman" w:hAnsi="Times New Roman" w:cs="Times New Roman"/>
        </w:rPr>
        <w:t xml:space="preserve">The International Public Sector Accounting Standards (IPSASs), International Financial Reporting Standards (IFRSs), the Indian Accounting Standards, or other national financial reporting frameworks for use in public sector constitute general purpose frameworks. A complete set of financial statements for a public sector entity prepared in accordance with such a financial reporting </w:t>
      </w:r>
      <w:proofErr w:type="gramStart"/>
      <w:r w:rsidRPr="00027C23">
        <w:rPr>
          <w:rFonts w:ascii="Times New Roman" w:hAnsi="Times New Roman" w:cs="Times New Roman"/>
        </w:rPr>
        <w:t>framework,</w:t>
      </w:r>
      <w:proofErr w:type="gramEnd"/>
      <w:r w:rsidRPr="00027C23">
        <w:rPr>
          <w:rFonts w:ascii="Times New Roman" w:hAnsi="Times New Roman" w:cs="Times New Roman"/>
        </w:rPr>
        <w:t xml:space="preserve"> normally consists of: </w:t>
      </w:r>
    </w:p>
    <w:p w:rsidR="00977134" w:rsidRPr="00027C23" w:rsidRDefault="00977134" w:rsidP="00A859A4">
      <w:pPr>
        <w:pStyle w:val="Default"/>
        <w:numPr>
          <w:ilvl w:val="0"/>
          <w:numId w:val="1"/>
        </w:numPr>
        <w:jc w:val="both"/>
        <w:rPr>
          <w:rFonts w:ascii="Times New Roman" w:hAnsi="Times New Roman" w:cs="Times New Roman"/>
        </w:rPr>
      </w:pPr>
      <w:r w:rsidRPr="00027C23">
        <w:rPr>
          <w:rFonts w:ascii="Times New Roman" w:hAnsi="Times New Roman" w:cs="Times New Roman"/>
        </w:rPr>
        <w:t xml:space="preserve">a statement of financial position; </w:t>
      </w:r>
    </w:p>
    <w:p w:rsidR="00977134" w:rsidRPr="00027C23" w:rsidRDefault="00977134" w:rsidP="00A859A4">
      <w:pPr>
        <w:pStyle w:val="Default"/>
        <w:numPr>
          <w:ilvl w:val="0"/>
          <w:numId w:val="1"/>
        </w:numPr>
        <w:jc w:val="both"/>
        <w:rPr>
          <w:rFonts w:ascii="Times New Roman" w:hAnsi="Times New Roman" w:cs="Times New Roman"/>
          <w:color w:val="auto"/>
        </w:rPr>
      </w:pPr>
      <w:r w:rsidRPr="00027C23">
        <w:rPr>
          <w:rFonts w:ascii="Times New Roman" w:hAnsi="Times New Roman" w:cs="Times New Roman"/>
          <w:color w:val="auto"/>
        </w:rPr>
        <w:t xml:space="preserve">(ii) a statement of financial performance; </w:t>
      </w:r>
    </w:p>
    <w:p w:rsidR="00977134" w:rsidRPr="00027C23" w:rsidRDefault="00977134" w:rsidP="00A859A4">
      <w:pPr>
        <w:pStyle w:val="Default"/>
        <w:spacing w:after="66"/>
        <w:jc w:val="both"/>
        <w:rPr>
          <w:rFonts w:ascii="Times New Roman" w:hAnsi="Times New Roman" w:cs="Times New Roman"/>
          <w:color w:val="auto"/>
        </w:rPr>
      </w:pPr>
      <w:r w:rsidRPr="00027C23">
        <w:rPr>
          <w:rFonts w:ascii="Times New Roman" w:hAnsi="Times New Roman" w:cs="Times New Roman"/>
          <w:color w:val="auto"/>
        </w:rPr>
        <w:t xml:space="preserve">(iii) </w:t>
      </w:r>
      <w:proofErr w:type="gramStart"/>
      <w:r w:rsidRPr="00027C23">
        <w:rPr>
          <w:rFonts w:ascii="Times New Roman" w:hAnsi="Times New Roman" w:cs="Times New Roman"/>
          <w:color w:val="auto"/>
        </w:rPr>
        <w:t>a</w:t>
      </w:r>
      <w:proofErr w:type="gramEnd"/>
      <w:r w:rsidRPr="00027C23">
        <w:rPr>
          <w:rFonts w:ascii="Times New Roman" w:hAnsi="Times New Roman" w:cs="Times New Roman"/>
          <w:color w:val="auto"/>
        </w:rPr>
        <w:t xml:space="preserve"> statement of changes in net assets/equity; </w:t>
      </w:r>
    </w:p>
    <w:p w:rsidR="00977134" w:rsidRPr="00027C23" w:rsidRDefault="00977134" w:rsidP="00A859A4">
      <w:pPr>
        <w:pStyle w:val="Default"/>
        <w:spacing w:after="66"/>
        <w:jc w:val="both"/>
        <w:rPr>
          <w:rFonts w:ascii="Times New Roman" w:hAnsi="Times New Roman" w:cs="Times New Roman"/>
          <w:color w:val="auto"/>
        </w:rPr>
      </w:pPr>
      <w:r w:rsidRPr="00027C23">
        <w:rPr>
          <w:rFonts w:ascii="Times New Roman" w:hAnsi="Times New Roman" w:cs="Times New Roman"/>
          <w:color w:val="auto"/>
        </w:rPr>
        <w:t xml:space="preserve">(iv) </w:t>
      </w:r>
      <w:proofErr w:type="gramStart"/>
      <w:r w:rsidRPr="00027C23">
        <w:rPr>
          <w:rFonts w:ascii="Times New Roman" w:hAnsi="Times New Roman" w:cs="Times New Roman"/>
          <w:color w:val="auto"/>
        </w:rPr>
        <w:t>a</w:t>
      </w:r>
      <w:proofErr w:type="gramEnd"/>
      <w:r w:rsidRPr="00027C23">
        <w:rPr>
          <w:rFonts w:ascii="Times New Roman" w:hAnsi="Times New Roman" w:cs="Times New Roman"/>
          <w:color w:val="auto"/>
        </w:rPr>
        <w:t xml:space="preserve"> cash flow statement; </w:t>
      </w:r>
    </w:p>
    <w:p w:rsidR="00977134" w:rsidRPr="00027C23" w:rsidRDefault="00977134" w:rsidP="00A859A4">
      <w:pPr>
        <w:pStyle w:val="Default"/>
        <w:spacing w:after="66"/>
        <w:jc w:val="both"/>
        <w:rPr>
          <w:rFonts w:ascii="Times New Roman" w:hAnsi="Times New Roman" w:cs="Times New Roman"/>
          <w:color w:val="auto"/>
        </w:rPr>
      </w:pPr>
      <w:r w:rsidRPr="00027C23">
        <w:rPr>
          <w:rFonts w:ascii="Times New Roman" w:hAnsi="Times New Roman" w:cs="Times New Roman"/>
          <w:color w:val="auto"/>
        </w:rPr>
        <w:t xml:space="preserve">(v) </w:t>
      </w:r>
      <w:proofErr w:type="gramStart"/>
      <w:r w:rsidRPr="00027C23">
        <w:rPr>
          <w:rFonts w:ascii="Times New Roman" w:hAnsi="Times New Roman" w:cs="Times New Roman"/>
          <w:color w:val="auto"/>
        </w:rPr>
        <w:t>a</w:t>
      </w:r>
      <w:proofErr w:type="gramEnd"/>
      <w:r w:rsidRPr="00027C23">
        <w:rPr>
          <w:rFonts w:ascii="Times New Roman" w:hAnsi="Times New Roman" w:cs="Times New Roman"/>
          <w:color w:val="auto"/>
        </w:rPr>
        <w:t xml:space="preserve"> comparison of budget and actual amounts – either as a separate additional financial statement or as a reconciliation;</w:t>
      </w:r>
      <w:bookmarkStart w:id="0" w:name="_GoBack"/>
      <w:bookmarkEnd w:id="0"/>
      <w:r w:rsidRPr="00027C23">
        <w:rPr>
          <w:rFonts w:ascii="Times New Roman" w:hAnsi="Times New Roman" w:cs="Times New Roman"/>
          <w:color w:val="auto"/>
        </w:rPr>
        <w:t xml:space="preserve"> </w:t>
      </w:r>
    </w:p>
    <w:p w:rsidR="00977134" w:rsidRPr="00027C23" w:rsidRDefault="00977134" w:rsidP="00A859A4">
      <w:pPr>
        <w:pStyle w:val="Default"/>
        <w:spacing w:after="66"/>
        <w:jc w:val="both"/>
        <w:rPr>
          <w:rFonts w:ascii="Times New Roman" w:hAnsi="Times New Roman" w:cs="Times New Roman"/>
          <w:color w:val="auto"/>
        </w:rPr>
      </w:pPr>
      <w:r w:rsidRPr="00027C23">
        <w:rPr>
          <w:rFonts w:ascii="Times New Roman" w:hAnsi="Times New Roman" w:cs="Times New Roman"/>
          <w:color w:val="auto"/>
        </w:rPr>
        <w:t xml:space="preserve">(vi) </w:t>
      </w:r>
      <w:proofErr w:type="gramStart"/>
      <w:r w:rsidRPr="00027C23">
        <w:rPr>
          <w:rFonts w:ascii="Times New Roman" w:hAnsi="Times New Roman" w:cs="Times New Roman"/>
          <w:color w:val="auto"/>
        </w:rPr>
        <w:t>notes</w:t>
      </w:r>
      <w:proofErr w:type="gramEnd"/>
      <w:r w:rsidRPr="00027C23">
        <w:rPr>
          <w:rFonts w:ascii="Times New Roman" w:hAnsi="Times New Roman" w:cs="Times New Roman"/>
          <w:color w:val="auto"/>
        </w:rPr>
        <w:t xml:space="preserve">, comprising a summary of significant accounting policies and other explanatory information. </w:t>
      </w:r>
    </w:p>
    <w:p w:rsidR="00977134" w:rsidRDefault="00977134" w:rsidP="00A859A4">
      <w:pPr>
        <w:pStyle w:val="Default"/>
        <w:jc w:val="both"/>
        <w:rPr>
          <w:rFonts w:ascii="Times New Roman" w:hAnsi="Times New Roman" w:cs="Times New Roman"/>
          <w:color w:val="auto"/>
        </w:rPr>
      </w:pPr>
      <w:r w:rsidRPr="00027C23">
        <w:rPr>
          <w:rFonts w:ascii="Times New Roman" w:hAnsi="Times New Roman" w:cs="Times New Roman"/>
          <w:color w:val="auto"/>
        </w:rPr>
        <w:t xml:space="preserve">(vii) In certain environments a complete set of financial statements may also include other reports, such as reports on performance and appropriation reports. </w:t>
      </w:r>
    </w:p>
    <w:p w:rsidR="00767932" w:rsidRPr="00767932" w:rsidRDefault="00767932" w:rsidP="00A859A4">
      <w:pPr>
        <w:pStyle w:val="Default"/>
        <w:jc w:val="both"/>
        <w:rPr>
          <w:rFonts w:ascii="Times New Roman" w:hAnsi="Times New Roman" w:cs="Times New Roman"/>
          <w:b/>
        </w:rPr>
      </w:pPr>
      <w:r w:rsidRPr="003501EA">
        <w:rPr>
          <w:rFonts w:ascii="Times New Roman" w:hAnsi="Times New Roman" w:cs="Times New Roman"/>
        </w:rPr>
        <w:t>.</w:t>
      </w:r>
      <w:r>
        <w:rPr>
          <w:rFonts w:ascii="Times New Roman" w:hAnsi="Times New Roman" w:cs="Times New Roman"/>
        </w:rPr>
        <w:t xml:space="preserve"> </w:t>
      </w:r>
      <w:r w:rsidRPr="00767932">
        <w:rPr>
          <w:rFonts w:ascii="Times New Roman" w:hAnsi="Times New Roman" w:cs="Times New Roman"/>
          <w:b/>
        </w:rPr>
        <w:t xml:space="preserve">Discuss in groups </w:t>
      </w:r>
      <w:r w:rsidR="008472FC" w:rsidRPr="00767932">
        <w:rPr>
          <w:rFonts w:ascii="Times New Roman" w:hAnsi="Times New Roman" w:cs="Times New Roman"/>
          <w:b/>
        </w:rPr>
        <w:t>and Give</w:t>
      </w:r>
      <w:r w:rsidRPr="00767932">
        <w:rPr>
          <w:rFonts w:ascii="Times New Roman" w:hAnsi="Times New Roman" w:cs="Times New Roman"/>
          <w:b/>
        </w:rPr>
        <w:t xml:space="preserve"> examples </w:t>
      </w:r>
      <w:r w:rsidR="00710D46" w:rsidRPr="00767932">
        <w:rPr>
          <w:rFonts w:ascii="Times New Roman" w:hAnsi="Times New Roman" w:cs="Times New Roman"/>
          <w:b/>
        </w:rPr>
        <w:t>of complete</w:t>
      </w:r>
      <w:r w:rsidRPr="00767932">
        <w:rPr>
          <w:rFonts w:ascii="Times New Roman" w:hAnsi="Times New Roman" w:cs="Times New Roman"/>
          <w:b/>
        </w:rPr>
        <w:t xml:space="preserve"> set </w:t>
      </w:r>
      <w:r w:rsidR="00710D46" w:rsidRPr="00767932">
        <w:rPr>
          <w:rFonts w:ascii="Times New Roman" w:hAnsi="Times New Roman" w:cs="Times New Roman"/>
          <w:b/>
        </w:rPr>
        <w:t>of financial</w:t>
      </w:r>
      <w:r w:rsidRPr="00767932">
        <w:rPr>
          <w:rFonts w:ascii="Times New Roman" w:hAnsi="Times New Roman" w:cs="Times New Roman"/>
          <w:b/>
        </w:rPr>
        <w:t xml:space="preserve"> statements.</w:t>
      </w:r>
    </w:p>
    <w:p w:rsidR="00767932" w:rsidRPr="00767932" w:rsidRDefault="00767932" w:rsidP="00A859A4">
      <w:pPr>
        <w:pStyle w:val="Default"/>
        <w:jc w:val="both"/>
        <w:rPr>
          <w:rFonts w:ascii="Times New Roman" w:hAnsi="Times New Roman" w:cs="Times New Roman"/>
          <w:b/>
          <w:color w:val="auto"/>
        </w:rPr>
      </w:pPr>
    </w:p>
    <w:p w:rsidR="00977134" w:rsidRPr="00767932" w:rsidRDefault="00977134" w:rsidP="00A859A4">
      <w:pPr>
        <w:pStyle w:val="Default"/>
        <w:ind w:left="1125"/>
        <w:jc w:val="both"/>
        <w:rPr>
          <w:rFonts w:ascii="Times New Roman" w:hAnsi="Times New Roman" w:cs="Times New Roman"/>
          <w:b/>
          <w:color w:val="auto"/>
        </w:rPr>
      </w:pPr>
    </w:p>
    <w:p w:rsidR="00977134" w:rsidRPr="00767932" w:rsidRDefault="00977134" w:rsidP="00A859A4">
      <w:pPr>
        <w:pStyle w:val="Default"/>
        <w:ind w:left="1080"/>
        <w:jc w:val="both"/>
        <w:rPr>
          <w:rFonts w:ascii="Times New Roman" w:hAnsi="Times New Roman" w:cs="Times New Roman"/>
          <w:b/>
          <w:color w:val="auto"/>
        </w:rPr>
      </w:pPr>
    </w:p>
    <w:p w:rsidR="00977134" w:rsidRPr="00767932" w:rsidRDefault="00977134" w:rsidP="00A859A4">
      <w:pPr>
        <w:pStyle w:val="Default"/>
        <w:ind w:left="1125"/>
        <w:jc w:val="both"/>
        <w:rPr>
          <w:rFonts w:ascii="Times New Roman" w:hAnsi="Times New Roman" w:cs="Times New Roman"/>
          <w:b/>
          <w:color w:val="auto"/>
        </w:rPr>
      </w:pPr>
    </w:p>
    <w:p w:rsidR="00977134" w:rsidRPr="00767932" w:rsidRDefault="00977134" w:rsidP="00A859A4">
      <w:pPr>
        <w:pStyle w:val="Default"/>
        <w:ind w:left="1080"/>
        <w:jc w:val="both"/>
        <w:rPr>
          <w:rFonts w:ascii="Times New Roman" w:hAnsi="Times New Roman" w:cs="Times New Roman"/>
          <w:b/>
          <w:color w:val="auto"/>
        </w:rPr>
      </w:pPr>
    </w:p>
    <w:p w:rsidR="00977134" w:rsidRPr="005D5C9E" w:rsidRDefault="00977134" w:rsidP="00A859A4">
      <w:pPr>
        <w:pStyle w:val="Default"/>
        <w:ind w:left="1125"/>
        <w:jc w:val="both"/>
        <w:rPr>
          <w:rFonts w:ascii="Times New Roman" w:hAnsi="Times New Roman" w:cs="Times New Roman"/>
          <w:color w:val="auto"/>
        </w:rPr>
      </w:pPr>
    </w:p>
    <w:p w:rsidR="00977134" w:rsidRPr="005D5C9E" w:rsidRDefault="00977134" w:rsidP="00A859A4">
      <w:pPr>
        <w:pStyle w:val="Default"/>
        <w:jc w:val="both"/>
        <w:rPr>
          <w:rFonts w:ascii="Times New Roman" w:hAnsi="Times New Roman" w:cs="Times New Roman"/>
          <w:color w:val="auto"/>
        </w:rPr>
      </w:pPr>
      <w:r w:rsidRPr="005D5C9E">
        <w:rPr>
          <w:rFonts w:ascii="Times New Roman" w:hAnsi="Times New Roman" w:cs="Times New Roman"/>
          <w:color w:val="auto"/>
        </w:rPr>
        <w:t xml:space="preserve"> </w:t>
      </w:r>
      <w:r w:rsidRPr="005D5C9E">
        <w:rPr>
          <w:rFonts w:ascii="Times New Roman" w:hAnsi="Times New Roman" w:cs="Times New Roman"/>
          <w:color w:val="auto"/>
        </w:rPr>
        <w:tab/>
      </w:r>
      <w:r w:rsidRPr="005D5C9E">
        <w:rPr>
          <w:rFonts w:ascii="Times New Roman" w:hAnsi="Times New Roman" w:cs="Times New Roman"/>
          <w:color w:val="auto"/>
        </w:rPr>
        <w:tab/>
      </w:r>
    </w:p>
    <w:p w:rsidR="00977134" w:rsidRPr="005D5C9E" w:rsidRDefault="00977134" w:rsidP="00A859A4">
      <w:pPr>
        <w:pStyle w:val="Default"/>
        <w:ind w:left="720"/>
        <w:jc w:val="both"/>
        <w:rPr>
          <w:rFonts w:ascii="Times New Roman" w:hAnsi="Times New Roman" w:cs="Times New Roman"/>
          <w:color w:val="auto"/>
        </w:rPr>
      </w:pPr>
    </w:p>
    <w:p w:rsidR="00977134" w:rsidRPr="005D5C9E" w:rsidRDefault="00977134" w:rsidP="00A859A4">
      <w:pPr>
        <w:jc w:val="both"/>
        <w:rPr>
          <w:rFonts w:ascii="Times New Roman" w:hAnsi="Times New Roman" w:cs="Times New Roman"/>
          <w:sz w:val="24"/>
          <w:szCs w:val="24"/>
        </w:rPr>
      </w:pPr>
    </w:p>
    <w:p w:rsidR="00977134" w:rsidRPr="005D5C9E" w:rsidRDefault="00977134" w:rsidP="00A859A4">
      <w:pPr>
        <w:jc w:val="both"/>
        <w:rPr>
          <w:rFonts w:ascii="Times New Roman" w:hAnsi="Times New Roman" w:cs="Times New Roman"/>
          <w:sz w:val="24"/>
          <w:szCs w:val="24"/>
        </w:rPr>
      </w:pPr>
    </w:p>
    <w:p w:rsidR="00977134" w:rsidRPr="005D5C9E" w:rsidRDefault="00977134" w:rsidP="00A859A4">
      <w:pPr>
        <w:ind w:left="720"/>
        <w:jc w:val="both"/>
        <w:rPr>
          <w:rFonts w:ascii="Times New Roman" w:hAnsi="Times New Roman" w:cs="Times New Roman"/>
          <w:sz w:val="24"/>
          <w:szCs w:val="24"/>
        </w:rPr>
      </w:pPr>
    </w:p>
    <w:p w:rsidR="00022246" w:rsidRDefault="00022246" w:rsidP="00A859A4">
      <w:pPr>
        <w:jc w:val="both"/>
      </w:pPr>
    </w:p>
    <w:sectPr w:rsidR="00022246" w:rsidSect="009D3539">
      <w:pgSz w:w="11906" w:h="16838"/>
      <w:pgMar w:top="1440" w:right="144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E0421"/>
    <w:multiLevelType w:val="hybridMultilevel"/>
    <w:tmpl w:val="0CCA0E14"/>
    <w:lvl w:ilvl="0" w:tplc="FA34225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977134"/>
    <w:rsid w:val="00022246"/>
    <w:rsid w:val="00107800"/>
    <w:rsid w:val="00285CFF"/>
    <w:rsid w:val="006C4EF7"/>
    <w:rsid w:val="00710D46"/>
    <w:rsid w:val="007204FB"/>
    <w:rsid w:val="00767932"/>
    <w:rsid w:val="008472FC"/>
    <w:rsid w:val="00977134"/>
    <w:rsid w:val="00A859A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67E71D-BE7E-4D53-A214-7402352E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E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7134"/>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A85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1078</Characters>
  <Application>Microsoft Office Word</Application>
  <DocSecurity>0</DocSecurity>
  <Lines>8</Lines>
  <Paragraphs>2</Paragraphs>
  <ScaleCrop>false</ScaleCrop>
  <Company>Hewlett-Packard Company</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8</cp:revision>
  <cp:lastPrinted>2017-05-18T05:41:00Z</cp:lastPrinted>
  <dcterms:created xsi:type="dcterms:W3CDTF">2017-05-02T10:28:00Z</dcterms:created>
  <dcterms:modified xsi:type="dcterms:W3CDTF">2017-05-18T05:41:00Z</dcterms:modified>
</cp:coreProperties>
</file>