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D37">
        <w:rPr>
          <w:rFonts w:ascii="Times New Roman" w:hAnsi="Times New Roman" w:cs="Times New Roman"/>
          <w:b/>
          <w:sz w:val="24"/>
          <w:szCs w:val="24"/>
        </w:rPr>
        <w:t>Solution to Exercise 2.1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37">
        <w:rPr>
          <w:rFonts w:ascii="Times New Roman" w:hAnsi="Times New Roman" w:cs="Times New Roman"/>
          <w:sz w:val="24"/>
          <w:szCs w:val="24"/>
        </w:rPr>
        <w:t>The requirements of the applicable financial reporting framework also</w:t>
      </w:r>
      <w:r w:rsidR="003D2F63">
        <w:rPr>
          <w:rFonts w:ascii="Times New Roman" w:hAnsi="Times New Roman" w:cs="Times New Roman"/>
          <w:sz w:val="24"/>
          <w:szCs w:val="24"/>
        </w:rPr>
        <w:t xml:space="preserve"> determine what </w:t>
      </w:r>
      <w:r w:rsidRPr="00685D37">
        <w:rPr>
          <w:rFonts w:ascii="Times New Roman" w:hAnsi="Times New Roman" w:cs="Times New Roman"/>
          <w:sz w:val="24"/>
          <w:szCs w:val="24"/>
        </w:rPr>
        <w:t>constitutes a complete set of financial statements. In the case of</w:t>
      </w:r>
      <w:r w:rsidR="003D2F63">
        <w:rPr>
          <w:rFonts w:ascii="Times New Roman" w:hAnsi="Times New Roman" w:cs="Times New Roman"/>
          <w:sz w:val="24"/>
          <w:szCs w:val="24"/>
        </w:rPr>
        <w:t xml:space="preserve"> </w:t>
      </w:r>
      <w:r w:rsidRPr="00685D37">
        <w:rPr>
          <w:rFonts w:ascii="Times New Roman" w:hAnsi="Times New Roman" w:cs="Times New Roman"/>
          <w:sz w:val="24"/>
          <w:szCs w:val="24"/>
        </w:rPr>
        <w:t xml:space="preserve">many frameworks, financial statements </w:t>
      </w:r>
      <w:proofErr w:type="gramStart"/>
      <w:r w:rsidRPr="00685D37">
        <w:rPr>
          <w:rFonts w:ascii="Times New Roman" w:hAnsi="Times New Roman" w:cs="Times New Roman"/>
          <w:sz w:val="24"/>
          <w:szCs w:val="24"/>
        </w:rPr>
        <w:t>are intended</w:t>
      </w:r>
      <w:proofErr w:type="gramEnd"/>
      <w:r w:rsidRPr="00685D37">
        <w:rPr>
          <w:rFonts w:ascii="Times New Roman" w:hAnsi="Times New Roman" w:cs="Times New Roman"/>
          <w:sz w:val="24"/>
          <w:szCs w:val="24"/>
        </w:rPr>
        <w:t xml:space="preserve"> to provide information</w:t>
      </w:r>
      <w:r w:rsidR="003D2F63">
        <w:rPr>
          <w:rFonts w:ascii="Times New Roman" w:hAnsi="Times New Roman" w:cs="Times New Roman"/>
          <w:sz w:val="24"/>
          <w:szCs w:val="24"/>
        </w:rPr>
        <w:t xml:space="preserve"> </w:t>
      </w:r>
      <w:r w:rsidRPr="00685D37">
        <w:rPr>
          <w:rFonts w:ascii="Times New Roman" w:hAnsi="Times New Roman" w:cs="Times New Roman"/>
          <w:sz w:val="24"/>
          <w:szCs w:val="24"/>
        </w:rPr>
        <w:t>about the financial position, financial performance and cash flows of an entity.</w:t>
      </w:r>
      <w:r w:rsidR="003D2F63">
        <w:rPr>
          <w:rFonts w:ascii="Times New Roman" w:hAnsi="Times New Roman" w:cs="Times New Roman"/>
          <w:sz w:val="24"/>
          <w:szCs w:val="24"/>
        </w:rPr>
        <w:t xml:space="preserve"> </w:t>
      </w:r>
      <w:r w:rsidRPr="00685D37">
        <w:rPr>
          <w:rFonts w:ascii="Times New Roman" w:hAnsi="Times New Roman" w:cs="Times New Roman"/>
          <w:sz w:val="24"/>
          <w:szCs w:val="24"/>
        </w:rPr>
        <w:t>For such frameworks, a complete set of financial statements would include a</w:t>
      </w:r>
      <w:r w:rsidR="003D2F63">
        <w:rPr>
          <w:rFonts w:ascii="Times New Roman" w:hAnsi="Times New Roman" w:cs="Times New Roman"/>
          <w:sz w:val="24"/>
          <w:szCs w:val="24"/>
        </w:rPr>
        <w:t xml:space="preserve"> </w:t>
      </w:r>
      <w:r w:rsidRPr="00685D37">
        <w:rPr>
          <w:rFonts w:ascii="Times New Roman" w:hAnsi="Times New Roman" w:cs="Times New Roman"/>
          <w:sz w:val="24"/>
          <w:szCs w:val="24"/>
        </w:rPr>
        <w:t>balance sheet; an income statement; a statement of changes in equity; a cash</w:t>
      </w:r>
      <w:r w:rsidR="003D2F63">
        <w:rPr>
          <w:rFonts w:ascii="Times New Roman" w:hAnsi="Times New Roman" w:cs="Times New Roman"/>
          <w:sz w:val="24"/>
          <w:szCs w:val="24"/>
        </w:rPr>
        <w:t xml:space="preserve"> </w:t>
      </w:r>
      <w:r w:rsidRPr="00685D37">
        <w:rPr>
          <w:rFonts w:ascii="Times New Roman" w:hAnsi="Times New Roman" w:cs="Times New Roman"/>
          <w:sz w:val="24"/>
          <w:szCs w:val="24"/>
        </w:rPr>
        <w:t>flow statement; and related notes. For some other financial reporting</w:t>
      </w:r>
      <w:r w:rsidR="003D2F63">
        <w:rPr>
          <w:rFonts w:ascii="Times New Roman" w:hAnsi="Times New Roman" w:cs="Times New Roman"/>
          <w:sz w:val="24"/>
          <w:szCs w:val="24"/>
        </w:rPr>
        <w:t xml:space="preserve"> </w:t>
      </w:r>
      <w:r w:rsidRPr="00685D37">
        <w:rPr>
          <w:rFonts w:ascii="Times New Roman" w:hAnsi="Times New Roman" w:cs="Times New Roman"/>
          <w:sz w:val="24"/>
          <w:szCs w:val="24"/>
        </w:rPr>
        <w:t>frameworks, a single financial statement and the related notes might constitute</w:t>
      </w:r>
      <w:r w:rsidR="003D2F63">
        <w:rPr>
          <w:rFonts w:ascii="Times New Roman" w:hAnsi="Times New Roman" w:cs="Times New Roman"/>
          <w:sz w:val="24"/>
          <w:szCs w:val="24"/>
        </w:rPr>
        <w:t xml:space="preserve"> </w:t>
      </w:r>
      <w:r w:rsidRPr="00685D37">
        <w:rPr>
          <w:rFonts w:ascii="Times New Roman" w:hAnsi="Times New Roman" w:cs="Times New Roman"/>
          <w:sz w:val="24"/>
          <w:szCs w:val="24"/>
        </w:rPr>
        <w:t>a complete set of financial statements: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37">
        <w:rPr>
          <w:rFonts w:ascii="Times New Roman" w:hAnsi="Times New Roman" w:cs="Times New Roman"/>
          <w:sz w:val="24"/>
          <w:szCs w:val="24"/>
        </w:rPr>
        <w:t>• For example, the International Public Sector Accounting Standard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37">
        <w:rPr>
          <w:rFonts w:ascii="Times New Roman" w:hAnsi="Times New Roman" w:cs="Times New Roman"/>
          <w:sz w:val="24"/>
          <w:szCs w:val="24"/>
        </w:rPr>
        <w:t>(IPSAS), “Financial Reporting Under the Cash Basis of Accounting”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D37">
        <w:rPr>
          <w:rFonts w:ascii="Times New Roman" w:hAnsi="Times New Roman" w:cs="Times New Roman"/>
          <w:sz w:val="24"/>
          <w:szCs w:val="24"/>
        </w:rPr>
        <w:t>issued</w:t>
      </w:r>
      <w:proofErr w:type="gramEnd"/>
      <w:r w:rsidRPr="00685D37">
        <w:rPr>
          <w:rFonts w:ascii="Times New Roman" w:hAnsi="Times New Roman" w:cs="Times New Roman"/>
          <w:sz w:val="24"/>
          <w:szCs w:val="24"/>
        </w:rPr>
        <w:t xml:space="preserve"> by the International Public Sector Accounting Standards Board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D37">
        <w:rPr>
          <w:rFonts w:ascii="Times New Roman" w:hAnsi="Times New Roman" w:cs="Times New Roman"/>
          <w:sz w:val="24"/>
          <w:szCs w:val="24"/>
        </w:rPr>
        <w:t>states</w:t>
      </w:r>
      <w:proofErr w:type="gramEnd"/>
      <w:r w:rsidRPr="00685D37">
        <w:rPr>
          <w:rFonts w:ascii="Times New Roman" w:hAnsi="Times New Roman" w:cs="Times New Roman"/>
          <w:sz w:val="24"/>
          <w:szCs w:val="24"/>
        </w:rPr>
        <w:t xml:space="preserve"> that the primary financial statement is a statement of cash receipts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D37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685D37">
        <w:rPr>
          <w:rFonts w:ascii="Times New Roman" w:hAnsi="Times New Roman" w:cs="Times New Roman"/>
          <w:sz w:val="24"/>
          <w:szCs w:val="24"/>
        </w:rPr>
        <w:t xml:space="preserve"> payments when a public sector entity prepares its financial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D37">
        <w:rPr>
          <w:rFonts w:ascii="Times New Roman" w:hAnsi="Times New Roman" w:cs="Times New Roman"/>
          <w:sz w:val="24"/>
          <w:szCs w:val="24"/>
        </w:rPr>
        <w:t>statements</w:t>
      </w:r>
      <w:proofErr w:type="gramEnd"/>
      <w:r w:rsidRPr="00685D37">
        <w:rPr>
          <w:rFonts w:ascii="Times New Roman" w:hAnsi="Times New Roman" w:cs="Times New Roman"/>
          <w:sz w:val="24"/>
          <w:szCs w:val="24"/>
        </w:rPr>
        <w:t xml:space="preserve"> in accordance with that IPSAS.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37">
        <w:rPr>
          <w:rFonts w:ascii="Times New Roman" w:hAnsi="Times New Roman" w:cs="Times New Roman"/>
          <w:sz w:val="24"/>
          <w:szCs w:val="24"/>
        </w:rPr>
        <w:t>• Other examples of a single financial statement, each of which would</w:t>
      </w:r>
      <w:bookmarkStart w:id="0" w:name="_GoBack"/>
      <w:bookmarkEnd w:id="0"/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D37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685D37">
        <w:rPr>
          <w:rFonts w:ascii="Times New Roman" w:hAnsi="Times New Roman" w:cs="Times New Roman"/>
          <w:sz w:val="24"/>
          <w:szCs w:val="24"/>
        </w:rPr>
        <w:t xml:space="preserve"> related notes, are: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D3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85D37">
        <w:rPr>
          <w:rFonts w:ascii="Times New Roman" w:hAnsi="Times New Roman" w:cs="Times New Roman"/>
          <w:sz w:val="24"/>
          <w:szCs w:val="24"/>
        </w:rPr>
        <w:t xml:space="preserve"> Balance sheet.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D3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85D37">
        <w:rPr>
          <w:rFonts w:ascii="Times New Roman" w:hAnsi="Times New Roman" w:cs="Times New Roman"/>
          <w:sz w:val="24"/>
          <w:szCs w:val="24"/>
        </w:rPr>
        <w:t xml:space="preserve"> Statement of income or statement of operations.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D3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85D37">
        <w:rPr>
          <w:rFonts w:ascii="Times New Roman" w:hAnsi="Times New Roman" w:cs="Times New Roman"/>
          <w:sz w:val="24"/>
          <w:szCs w:val="24"/>
        </w:rPr>
        <w:t xml:space="preserve"> Statement of retained earnings.</w:t>
      </w:r>
    </w:p>
    <w:p w:rsidR="00A36CAA" w:rsidRPr="00685D37" w:rsidRDefault="00A36CAA" w:rsidP="003D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008" w:rsidRDefault="00971008" w:rsidP="003D2F63">
      <w:pPr>
        <w:jc w:val="both"/>
      </w:pPr>
    </w:p>
    <w:sectPr w:rsidR="00971008" w:rsidSect="009E02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36CAA"/>
    <w:rsid w:val="003D2F63"/>
    <w:rsid w:val="004F5512"/>
    <w:rsid w:val="00971008"/>
    <w:rsid w:val="009E02E0"/>
    <w:rsid w:val="00A3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E3DA1"/>
  <w15:docId w15:val="{9B83A799-56EB-4D8A-9D08-CACE7343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F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5</cp:revision>
  <cp:lastPrinted>2017-05-18T05:43:00Z</cp:lastPrinted>
  <dcterms:created xsi:type="dcterms:W3CDTF">2017-05-02T10:24:00Z</dcterms:created>
  <dcterms:modified xsi:type="dcterms:W3CDTF">2017-05-18T05:43:00Z</dcterms:modified>
</cp:coreProperties>
</file>