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398" w:rsidRPr="00016F19" w:rsidRDefault="00016F19" w:rsidP="00132A81">
      <w:pPr>
        <w:tabs>
          <w:tab w:val="left" w:pos="426"/>
        </w:tabs>
        <w:jc w:val="both"/>
        <w:rPr>
          <w:rFonts w:ascii="Times New Roman" w:hAnsi="Times New Roman" w:cs="Times New Roman"/>
          <w:b/>
          <w:sz w:val="24"/>
          <w:szCs w:val="24"/>
        </w:rPr>
      </w:pPr>
      <w:r w:rsidRPr="00016F19">
        <w:rPr>
          <w:rFonts w:ascii="Times New Roman" w:hAnsi="Times New Roman" w:cs="Times New Roman"/>
          <w:b/>
          <w:sz w:val="24"/>
          <w:szCs w:val="24"/>
        </w:rPr>
        <w:t>Exercise 1.3</w:t>
      </w:r>
    </w:p>
    <w:p w:rsidR="00016F19" w:rsidRPr="00016F19" w:rsidRDefault="00016F19" w:rsidP="00132A81">
      <w:pPr>
        <w:jc w:val="both"/>
        <w:rPr>
          <w:rFonts w:ascii="Times New Roman" w:hAnsi="Times New Roman" w:cs="Times New Roman"/>
          <w:b/>
          <w:sz w:val="24"/>
          <w:szCs w:val="24"/>
        </w:rPr>
      </w:pPr>
      <w:r w:rsidRPr="00016F19">
        <w:rPr>
          <w:rFonts w:ascii="Times New Roman" w:hAnsi="Times New Roman" w:cs="Times New Roman"/>
          <w:b/>
          <w:sz w:val="24"/>
          <w:szCs w:val="24"/>
        </w:rPr>
        <w:t>Encircle the correct option</w:t>
      </w:r>
      <w:r w:rsidR="001A3DFE">
        <w:rPr>
          <w:rFonts w:ascii="Times New Roman" w:hAnsi="Times New Roman" w:cs="Times New Roman"/>
          <w:b/>
          <w:sz w:val="24"/>
          <w:szCs w:val="24"/>
        </w:rPr>
        <w:t xml:space="preserve"> after group discussion. </w:t>
      </w:r>
      <w:r w:rsidR="00E43FC4">
        <w:rPr>
          <w:rFonts w:ascii="Times New Roman" w:hAnsi="Times New Roman" w:cs="Times New Roman"/>
          <w:b/>
          <w:sz w:val="24"/>
          <w:szCs w:val="24"/>
        </w:rPr>
        <w:t xml:space="preserve"> </w:t>
      </w:r>
      <w:proofErr w:type="gramStart"/>
      <w:r w:rsidR="00E43FC4">
        <w:rPr>
          <w:rFonts w:ascii="Times New Roman" w:hAnsi="Times New Roman" w:cs="Times New Roman"/>
          <w:b/>
          <w:sz w:val="24"/>
          <w:szCs w:val="24"/>
        </w:rPr>
        <w:t>( Time</w:t>
      </w:r>
      <w:proofErr w:type="gramEnd"/>
      <w:r w:rsidR="00E43FC4">
        <w:rPr>
          <w:rFonts w:ascii="Times New Roman" w:hAnsi="Times New Roman" w:cs="Times New Roman"/>
          <w:b/>
          <w:sz w:val="24"/>
          <w:szCs w:val="24"/>
        </w:rPr>
        <w:t xml:space="preserve"> required 10 minutes)</w:t>
      </w:r>
    </w:p>
    <w:p w:rsidR="00016F19" w:rsidRPr="00F41D91" w:rsidRDefault="00016F19" w:rsidP="00132A81">
      <w:pPr>
        <w:pStyle w:val="ListParagraph"/>
        <w:numPr>
          <w:ilvl w:val="0"/>
          <w:numId w:val="1"/>
        </w:numPr>
        <w:ind w:left="426" w:hanging="426"/>
        <w:jc w:val="both"/>
        <w:rPr>
          <w:rFonts w:ascii="Times New Roman" w:hAnsi="Times New Roman" w:cs="Times New Roman"/>
          <w:b/>
          <w:sz w:val="24"/>
          <w:szCs w:val="24"/>
        </w:rPr>
      </w:pPr>
      <w:r w:rsidRPr="00F41D91">
        <w:rPr>
          <w:rFonts w:ascii="Times New Roman" w:hAnsi="Times New Roman" w:cs="Times New Roman"/>
          <w:b/>
          <w:sz w:val="24"/>
          <w:szCs w:val="24"/>
        </w:rPr>
        <w:t xml:space="preserve">The audit of accounts of District and Regional councils of autonomous regions is </w:t>
      </w:r>
      <w:r w:rsidR="00E30B60" w:rsidRPr="00F41D91">
        <w:rPr>
          <w:rFonts w:ascii="Times New Roman" w:hAnsi="Times New Roman" w:cs="Times New Roman"/>
          <w:b/>
          <w:sz w:val="24"/>
          <w:szCs w:val="24"/>
        </w:rPr>
        <w:t xml:space="preserve">   </w:t>
      </w:r>
      <w:r w:rsidRPr="00F41D91">
        <w:rPr>
          <w:rFonts w:ascii="Times New Roman" w:hAnsi="Times New Roman" w:cs="Times New Roman"/>
          <w:b/>
          <w:sz w:val="24"/>
          <w:szCs w:val="24"/>
        </w:rPr>
        <w:t>envisaged in</w:t>
      </w:r>
    </w:p>
    <w:p w:rsidR="00016F19" w:rsidRPr="00F41D91" w:rsidRDefault="00016F19" w:rsidP="00132A81">
      <w:pPr>
        <w:pStyle w:val="ListParagraph"/>
        <w:numPr>
          <w:ilvl w:val="0"/>
          <w:numId w:val="2"/>
        </w:numPr>
        <w:jc w:val="both"/>
        <w:rPr>
          <w:rFonts w:ascii="Times New Roman" w:hAnsi="Times New Roman" w:cs="Times New Roman"/>
          <w:sz w:val="24"/>
          <w:szCs w:val="24"/>
        </w:rPr>
      </w:pPr>
      <w:r w:rsidRPr="00F41D91">
        <w:rPr>
          <w:rFonts w:ascii="Times New Roman" w:hAnsi="Times New Roman" w:cs="Times New Roman"/>
          <w:sz w:val="24"/>
          <w:szCs w:val="24"/>
        </w:rPr>
        <w:t>Sixth schedule of Constitution</w:t>
      </w:r>
    </w:p>
    <w:p w:rsidR="00016F19" w:rsidRDefault="00016F19" w:rsidP="00132A8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Seventh schedule of constitution</w:t>
      </w:r>
      <w:bookmarkStart w:id="0" w:name="_GoBack"/>
      <w:bookmarkEnd w:id="0"/>
    </w:p>
    <w:p w:rsidR="00016F19" w:rsidRDefault="00016F19" w:rsidP="00132A8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Not mentioned in constitution or any of the schedules thereof</w:t>
      </w:r>
    </w:p>
    <w:p w:rsidR="00016F19" w:rsidRDefault="00016F19" w:rsidP="00132A8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Executive order of the Government</w:t>
      </w:r>
    </w:p>
    <w:p w:rsidR="00016F19" w:rsidRDefault="00016F19" w:rsidP="00132A81">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None of the above</w:t>
      </w:r>
    </w:p>
    <w:p w:rsidR="006A356A" w:rsidRPr="006A356A" w:rsidRDefault="009D3539" w:rsidP="00132A81">
      <w:pPr>
        <w:pStyle w:val="Default"/>
        <w:ind w:left="360"/>
        <w:jc w:val="both"/>
        <w:rPr>
          <w:rFonts w:ascii="Times New Roman" w:hAnsi="Times New Roman" w:cs="Times New Roman"/>
          <w:b/>
        </w:rPr>
      </w:pPr>
      <w:r w:rsidRPr="006A356A">
        <w:rPr>
          <w:rFonts w:ascii="Times New Roman" w:hAnsi="Times New Roman" w:cs="Times New Roman"/>
          <w:b/>
        </w:rPr>
        <w:t xml:space="preserve">2       </w:t>
      </w:r>
      <w:r w:rsidR="006A356A" w:rsidRPr="006A356A">
        <w:rPr>
          <w:rFonts w:ascii="Times New Roman" w:hAnsi="Times New Roman" w:cs="Times New Roman"/>
          <w:b/>
        </w:rPr>
        <w:t>Fill in the blanks</w:t>
      </w:r>
    </w:p>
    <w:p w:rsidR="00E30B60" w:rsidRDefault="006A356A" w:rsidP="00132A81">
      <w:pPr>
        <w:pStyle w:val="Default"/>
        <w:ind w:left="360"/>
        <w:jc w:val="both"/>
        <w:rPr>
          <w:rFonts w:ascii="Times New Roman" w:hAnsi="Times New Roman" w:cs="Times New Roman"/>
          <w:color w:val="auto"/>
        </w:rPr>
      </w:pPr>
      <w:r>
        <w:rPr>
          <w:rFonts w:ascii="Times New Roman" w:hAnsi="Times New Roman" w:cs="Times New Roman"/>
          <w:b/>
        </w:rPr>
        <w:t xml:space="preserve">             </w:t>
      </w:r>
      <w:r w:rsidR="009D3539">
        <w:rPr>
          <w:rFonts w:ascii="Times New Roman" w:hAnsi="Times New Roman" w:cs="Times New Roman"/>
        </w:rPr>
        <w:t>.</w:t>
      </w:r>
      <w:r w:rsidR="00E30B60" w:rsidRPr="00E30B60">
        <w:rPr>
          <w:rFonts w:ascii="Times New Roman" w:hAnsi="Times New Roman" w:cs="Times New Roman"/>
        </w:rPr>
        <w:t>Article 279</w:t>
      </w:r>
      <w:r w:rsidR="001A3DFE">
        <w:rPr>
          <w:rFonts w:ascii="Times New Roman" w:hAnsi="Times New Roman" w:cs="Times New Roman"/>
        </w:rPr>
        <w:t xml:space="preserve"> of constitution of India</w:t>
      </w:r>
      <w:r w:rsidR="00E30B60" w:rsidRPr="00E30B60">
        <w:rPr>
          <w:rFonts w:ascii="Times New Roman" w:hAnsi="Times New Roman" w:cs="Times New Roman"/>
        </w:rPr>
        <w:t xml:space="preserve"> envisages that ‘net proceeds’ in relation to any tax or duty means the proceeds thereof </w:t>
      </w:r>
      <w:r w:rsidR="00E30B60" w:rsidRPr="00E30B60">
        <w:rPr>
          <w:rFonts w:ascii="Times New Roman" w:hAnsi="Times New Roman" w:cs="Times New Roman"/>
          <w:color w:val="auto"/>
        </w:rPr>
        <w:t>reduced by the cost of collection and that the net proceeds of any tax or duty, or of any part of any tax or duty, in or attributable to any area shall be ascert</w:t>
      </w:r>
      <w:r w:rsidR="00E30B60">
        <w:rPr>
          <w:rFonts w:ascii="Times New Roman" w:hAnsi="Times New Roman" w:cs="Times New Roman"/>
          <w:color w:val="auto"/>
        </w:rPr>
        <w:t>ained and certified by the CAG. The certificate of the CAG</w:t>
      </w:r>
      <w:r w:rsidR="00EB6471">
        <w:rPr>
          <w:rFonts w:ascii="Times New Roman" w:hAnsi="Times New Roman" w:cs="Times New Roman"/>
          <w:color w:val="auto"/>
        </w:rPr>
        <w:t xml:space="preserve"> </w:t>
      </w:r>
      <w:r>
        <w:rPr>
          <w:rFonts w:ascii="Times New Roman" w:hAnsi="Times New Roman" w:cs="Times New Roman"/>
          <w:color w:val="auto"/>
        </w:rPr>
        <w:t>shall be-------------</w:t>
      </w:r>
    </w:p>
    <w:p w:rsidR="009D3539" w:rsidRPr="009D3539" w:rsidRDefault="00EB6471" w:rsidP="00132A81">
      <w:pPr>
        <w:pStyle w:val="Default"/>
        <w:numPr>
          <w:ilvl w:val="0"/>
          <w:numId w:val="3"/>
        </w:numPr>
        <w:jc w:val="both"/>
        <w:rPr>
          <w:rFonts w:ascii="Times New Roman" w:hAnsi="Times New Roman" w:cs="Times New Roman"/>
          <w:color w:val="auto"/>
        </w:rPr>
      </w:pPr>
      <w:r w:rsidRPr="009D3539">
        <w:rPr>
          <w:rFonts w:ascii="Times New Roman" w:hAnsi="Times New Roman" w:cs="Times New Roman"/>
        </w:rPr>
        <w:t>Subject to</w:t>
      </w:r>
      <w:r>
        <w:rPr>
          <w:rFonts w:ascii="Times New Roman" w:hAnsi="Times New Roman" w:cs="Times New Roman"/>
        </w:rPr>
        <w:t xml:space="preserve"> r</w:t>
      </w:r>
      <w:r w:rsidRPr="009D3539">
        <w:rPr>
          <w:rFonts w:ascii="Times New Roman" w:hAnsi="Times New Roman" w:cs="Times New Roman"/>
        </w:rPr>
        <w:t>eview b</w:t>
      </w:r>
      <w:r>
        <w:rPr>
          <w:rFonts w:ascii="Times New Roman" w:hAnsi="Times New Roman" w:cs="Times New Roman"/>
        </w:rPr>
        <w:t>y</w:t>
      </w:r>
      <w:r w:rsidRPr="009D3539">
        <w:rPr>
          <w:rFonts w:ascii="Times New Roman" w:hAnsi="Times New Roman" w:cs="Times New Roman"/>
        </w:rPr>
        <w:t xml:space="preserve"> </w:t>
      </w:r>
      <w:r w:rsidR="009D3539" w:rsidRPr="009D3539">
        <w:rPr>
          <w:rFonts w:ascii="Times New Roman" w:hAnsi="Times New Roman" w:cs="Times New Roman"/>
        </w:rPr>
        <w:t>assessing authority</w:t>
      </w:r>
    </w:p>
    <w:p w:rsidR="009D3539" w:rsidRPr="009D3539" w:rsidRDefault="00EB6471" w:rsidP="00132A81">
      <w:pPr>
        <w:pStyle w:val="Default"/>
        <w:numPr>
          <w:ilvl w:val="0"/>
          <w:numId w:val="3"/>
        </w:numPr>
        <w:jc w:val="both"/>
        <w:rPr>
          <w:rFonts w:ascii="Times New Roman" w:hAnsi="Times New Roman" w:cs="Times New Roman"/>
          <w:color w:val="auto"/>
        </w:rPr>
      </w:pPr>
      <w:r w:rsidRPr="009D3539">
        <w:rPr>
          <w:rFonts w:ascii="Times New Roman" w:hAnsi="Times New Roman" w:cs="Times New Roman"/>
        </w:rPr>
        <w:t>Subject to</w:t>
      </w:r>
      <w:r>
        <w:rPr>
          <w:rFonts w:ascii="Times New Roman" w:hAnsi="Times New Roman" w:cs="Times New Roman"/>
        </w:rPr>
        <w:t xml:space="preserve"> r</w:t>
      </w:r>
      <w:r w:rsidRPr="009D3539">
        <w:rPr>
          <w:rFonts w:ascii="Times New Roman" w:hAnsi="Times New Roman" w:cs="Times New Roman"/>
        </w:rPr>
        <w:t>eview b</w:t>
      </w:r>
      <w:r>
        <w:rPr>
          <w:rFonts w:ascii="Times New Roman" w:hAnsi="Times New Roman" w:cs="Times New Roman"/>
        </w:rPr>
        <w:t>y</w:t>
      </w:r>
      <w:r w:rsidRPr="009D3539">
        <w:rPr>
          <w:rFonts w:ascii="Times New Roman" w:hAnsi="Times New Roman" w:cs="Times New Roman"/>
        </w:rPr>
        <w:t xml:space="preserve"> </w:t>
      </w:r>
      <w:r w:rsidR="009D3539" w:rsidRPr="009D3539">
        <w:rPr>
          <w:rFonts w:ascii="Times New Roman" w:hAnsi="Times New Roman" w:cs="Times New Roman"/>
        </w:rPr>
        <w:t>Public accounts committee</w:t>
      </w:r>
    </w:p>
    <w:p w:rsidR="009D3539" w:rsidRPr="009D3539" w:rsidRDefault="00EB6471" w:rsidP="00132A81">
      <w:pPr>
        <w:pStyle w:val="Default"/>
        <w:numPr>
          <w:ilvl w:val="0"/>
          <w:numId w:val="3"/>
        </w:numPr>
        <w:jc w:val="both"/>
        <w:rPr>
          <w:rFonts w:ascii="Times New Roman" w:hAnsi="Times New Roman" w:cs="Times New Roman"/>
          <w:color w:val="auto"/>
        </w:rPr>
      </w:pPr>
      <w:r w:rsidRPr="009D3539">
        <w:rPr>
          <w:rFonts w:ascii="Times New Roman" w:hAnsi="Times New Roman" w:cs="Times New Roman"/>
        </w:rPr>
        <w:t>Subject to</w:t>
      </w:r>
      <w:r>
        <w:rPr>
          <w:rFonts w:ascii="Times New Roman" w:hAnsi="Times New Roman" w:cs="Times New Roman"/>
        </w:rPr>
        <w:t xml:space="preserve"> r</w:t>
      </w:r>
      <w:r w:rsidRPr="009D3539">
        <w:rPr>
          <w:rFonts w:ascii="Times New Roman" w:hAnsi="Times New Roman" w:cs="Times New Roman"/>
        </w:rPr>
        <w:t>eview b</w:t>
      </w:r>
      <w:r>
        <w:rPr>
          <w:rFonts w:ascii="Times New Roman" w:hAnsi="Times New Roman" w:cs="Times New Roman"/>
        </w:rPr>
        <w:t>y</w:t>
      </w:r>
      <w:r w:rsidRPr="009D3539">
        <w:rPr>
          <w:rFonts w:ascii="Times New Roman" w:hAnsi="Times New Roman" w:cs="Times New Roman"/>
        </w:rPr>
        <w:t xml:space="preserve"> </w:t>
      </w:r>
      <w:r w:rsidR="009D3539" w:rsidRPr="009D3539">
        <w:rPr>
          <w:rFonts w:ascii="Times New Roman" w:hAnsi="Times New Roman" w:cs="Times New Roman"/>
        </w:rPr>
        <w:t>Estimates committee</w:t>
      </w:r>
    </w:p>
    <w:p w:rsidR="00EB6471" w:rsidRPr="00F41D91" w:rsidRDefault="00EB6471" w:rsidP="00132A81">
      <w:pPr>
        <w:pStyle w:val="Default"/>
        <w:numPr>
          <w:ilvl w:val="0"/>
          <w:numId w:val="3"/>
        </w:numPr>
        <w:jc w:val="both"/>
        <w:rPr>
          <w:rFonts w:ascii="Times New Roman" w:hAnsi="Times New Roman" w:cs="Times New Roman"/>
          <w:color w:val="auto"/>
        </w:rPr>
      </w:pPr>
      <w:r w:rsidRPr="00F41D91">
        <w:rPr>
          <w:rFonts w:ascii="Times New Roman" w:hAnsi="Times New Roman" w:cs="Times New Roman"/>
          <w:color w:val="auto"/>
        </w:rPr>
        <w:t xml:space="preserve">Final </w:t>
      </w:r>
    </w:p>
    <w:p w:rsidR="00EB6471" w:rsidRPr="00EB6471" w:rsidRDefault="00EB6471" w:rsidP="00132A81">
      <w:pPr>
        <w:pStyle w:val="Default"/>
        <w:ind w:left="1125"/>
        <w:jc w:val="both"/>
        <w:rPr>
          <w:rFonts w:ascii="Times New Roman" w:hAnsi="Times New Roman" w:cs="Times New Roman"/>
          <w:color w:val="auto"/>
        </w:rPr>
      </w:pPr>
    </w:p>
    <w:p w:rsidR="009D3539" w:rsidRPr="00F41D91" w:rsidRDefault="00EB6471" w:rsidP="00132A81">
      <w:pPr>
        <w:pStyle w:val="Default"/>
        <w:ind w:left="426"/>
        <w:jc w:val="both"/>
        <w:rPr>
          <w:rFonts w:ascii="Times New Roman" w:hAnsi="Times New Roman" w:cs="Times New Roman"/>
          <w:b/>
        </w:rPr>
      </w:pPr>
      <w:proofErr w:type="gramStart"/>
      <w:r w:rsidRPr="00105CE7">
        <w:rPr>
          <w:rFonts w:ascii="Times New Roman" w:hAnsi="Times New Roman" w:cs="Times New Roman"/>
          <w:b/>
        </w:rPr>
        <w:t>3</w:t>
      </w:r>
      <w:r w:rsidR="0036741C">
        <w:rPr>
          <w:rFonts w:ascii="Times New Roman" w:hAnsi="Times New Roman" w:cs="Times New Roman"/>
          <w:b/>
        </w:rPr>
        <w:t xml:space="preserve">  </w:t>
      </w:r>
      <w:r>
        <w:rPr>
          <w:rFonts w:ascii="Times New Roman" w:hAnsi="Times New Roman" w:cs="Times New Roman"/>
        </w:rPr>
        <w:t>.</w:t>
      </w:r>
      <w:proofErr w:type="gramEnd"/>
      <w:r w:rsidR="009D3539" w:rsidRPr="00F41D91">
        <w:rPr>
          <w:rFonts w:ascii="Times New Roman" w:hAnsi="Times New Roman" w:cs="Times New Roman"/>
          <w:b/>
        </w:rPr>
        <w:t>Which of the following statements is correct</w:t>
      </w:r>
      <w:r w:rsidRPr="00F41D91">
        <w:rPr>
          <w:rFonts w:ascii="Times New Roman" w:hAnsi="Times New Roman" w:cs="Times New Roman"/>
          <w:b/>
        </w:rPr>
        <w:t>:-</w:t>
      </w:r>
    </w:p>
    <w:p w:rsidR="00EB6471" w:rsidRPr="009D3539" w:rsidRDefault="00EB6471" w:rsidP="00132A81">
      <w:pPr>
        <w:pStyle w:val="Default"/>
        <w:ind w:left="1125"/>
        <w:jc w:val="both"/>
        <w:rPr>
          <w:rFonts w:ascii="Times New Roman" w:hAnsi="Times New Roman" w:cs="Times New Roman"/>
          <w:color w:val="auto"/>
        </w:rPr>
      </w:pPr>
    </w:p>
    <w:p w:rsidR="005D5C9E" w:rsidRPr="00F41D91" w:rsidRDefault="005D5C9E" w:rsidP="00132A81">
      <w:pPr>
        <w:pStyle w:val="Default"/>
        <w:numPr>
          <w:ilvl w:val="0"/>
          <w:numId w:val="5"/>
        </w:numPr>
        <w:jc w:val="both"/>
        <w:rPr>
          <w:rFonts w:ascii="Times New Roman" w:hAnsi="Times New Roman" w:cs="Times New Roman"/>
          <w:color w:val="auto"/>
        </w:rPr>
      </w:pPr>
      <w:r w:rsidRPr="00F41D91">
        <w:rPr>
          <w:rFonts w:ascii="Times New Roman" w:hAnsi="Times New Roman" w:cs="Times New Roman"/>
        </w:rPr>
        <w:t xml:space="preserve">SAI India may accept specific requests for audits made by Legislature as expressed as a whole or through one of its committees or by the Government while retaining its right to decline such requests. </w:t>
      </w:r>
    </w:p>
    <w:p w:rsidR="005D5C9E" w:rsidRPr="005D5C9E" w:rsidRDefault="009D3539" w:rsidP="00132A81">
      <w:pPr>
        <w:pStyle w:val="Default"/>
        <w:numPr>
          <w:ilvl w:val="0"/>
          <w:numId w:val="5"/>
        </w:numPr>
        <w:jc w:val="both"/>
        <w:rPr>
          <w:rFonts w:ascii="Times New Roman" w:hAnsi="Times New Roman" w:cs="Times New Roman"/>
          <w:color w:val="auto"/>
        </w:rPr>
      </w:pPr>
      <w:r w:rsidRPr="005D5C9E">
        <w:rPr>
          <w:rFonts w:ascii="Times New Roman" w:hAnsi="Times New Roman" w:cs="Times New Roman"/>
        </w:rPr>
        <w:t xml:space="preserve">  </w:t>
      </w:r>
      <w:r w:rsidR="005D5C9E" w:rsidRPr="005D5C9E">
        <w:rPr>
          <w:rFonts w:ascii="Times New Roman" w:hAnsi="Times New Roman" w:cs="Times New Roman"/>
        </w:rPr>
        <w:t>SAI India cannot accept specific requests for audits made by Legislature as expressed as a whole or through one of its committees or by the Government</w:t>
      </w:r>
      <w:r w:rsidR="00021E5B">
        <w:rPr>
          <w:rFonts w:ascii="Times New Roman" w:hAnsi="Times New Roman" w:cs="Times New Roman"/>
        </w:rPr>
        <w:t xml:space="preserve"> as it erodes its independence</w:t>
      </w:r>
    </w:p>
    <w:p w:rsidR="005D5C9E" w:rsidRPr="00021E5B" w:rsidRDefault="005D5C9E" w:rsidP="00132A81">
      <w:pPr>
        <w:pStyle w:val="Default"/>
        <w:numPr>
          <w:ilvl w:val="0"/>
          <w:numId w:val="5"/>
        </w:numPr>
        <w:jc w:val="both"/>
        <w:rPr>
          <w:rFonts w:ascii="Times New Roman" w:hAnsi="Times New Roman" w:cs="Times New Roman"/>
          <w:color w:val="auto"/>
        </w:rPr>
      </w:pPr>
      <w:r w:rsidRPr="00021E5B">
        <w:rPr>
          <w:rFonts w:ascii="Times New Roman" w:hAnsi="Times New Roman" w:cs="Times New Roman"/>
        </w:rPr>
        <w:t xml:space="preserve">  SAI India may</w:t>
      </w:r>
      <w:r w:rsidR="00EB6471" w:rsidRPr="00021E5B">
        <w:rPr>
          <w:rFonts w:ascii="Times New Roman" w:hAnsi="Times New Roman" w:cs="Times New Roman"/>
        </w:rPr>
        <w:t xml:space="preserve"> have to accept</w:t>
      </w:r>
      <w:r w:rsidRPr="00021E5B">
        <w:rPr>
          <w:rFonts w:ascii="Times New Roman" w:hAnsi="Times New Roman" w:cs="Times New Roman"/>
        </w:rPr>
        <w:t xml:space="preserve"> specific requests for audits made by Legislature as expressed as a whole or through one of its committees or by the Government </w:t>
      </w:r>
      <w:proofErr w:type="gramStart"/>
      <w:r w:rsidR="00EB6471" w:rsidRPr="00021E5B">
        <w:rPr>
          <w:rFonts w:ascii="Times New Roman" w:hAnsi="Times New Roman" w:cs="Times New Roman"/>
        </w:rPr>
        <w:t>and  has</w:t>
      </w:r>
      <w:proofErr w:type="gramEnd"/>
      <w:r w:rsidR="00EB6471" w:rsidRPr="00021E5B">
        <w:rPr>
          <w:rFonts w:ascii="Times New Roman" w:hAnsi="Times New Roman" w:cs="Times New Roman"/>
        </w:rPr>
        <w:t xml:space="preserve"> no powers to</w:t>
      </w:r>
      <w:r w:rsidRPr="00021E5B">
        <w:rPr>
          <w:rFonts w:ascii="Times New Roman" w:hAnsi="Times New Roman" w:cs="Times New Roman"/>
        </w:rPr>
        <w:t xml:space="preserve"> decline such requests.</w:t>
      </w:r>
      <w:r w:rsidR="00021E5B" w:rsidRPr="00021E5B">
        <w:rPr>
          <w:rFonts w:ascii="Times New Roman" w:hAnsi="Times New Roman" w:cs="Times New Roman"/>
        </w:rPr>
        <w:t xml:space="preserve"> </w:t>
      </w:r>
    </w:p>
    <w:p w:rsidR="00105CE7" w:rsidRDefault="00105CE7" w:rsidP="00132A81">
      <w:pPr>
        <w:pStyle w:val="Default"/>
        <w:jc w:val="both"/>
        <w:rPr>
          <w:rFonts w:ascii="Times New Roman" w:hAnsi="Times New Roman" w:cs="Times New Roman"/>
        </w:rPr>
      </w:pPr>
    </w:p>
    <w:p w:rsidR="00105CE7" w:rsidRDefault="00105CE7" w:rsidP="00132A81">
      <w:pPr>
        <w:pStyle w:val="Default"/>
        <w:jc w:val="both"/>
        <w:rPr>
          <w:rFonts w:ascii="Times New Roman" w:hAnsi="Times New Roman" w:cs="Times New Roman"/>
        </w:rPr>
      </w:pPr>
    </w:p>
    <w:p w:rsidR="00105CE7" w:rsidRPr="00F41D91" w:rsidRDefault="00105CE7" w:rsidP="00132A81">
      <w:pPr>
        <w:pStyle w:val="Default"/>
        <w:jc w:val="both"/>
        <w:rPr>
          <w:rFonts w:ascii="Times New Roman" w:hAnsi="Times New Roman" w:cs="Times New Roman"/>
          <w:b/>
        </w:rPr>
      </w:pPr>
      <w:r>
        <w:rPr>
          <w:rFonts w:ascii="Times New Roman" w:hAnsi="Times New Roman" w:cs="Times New Roman"/>
        </w:rPr>
        <w:t xml:space="preserve">         4. </w:t>
      </w:r>
      <w:r w:rsidRPr="00F41D91">
        <w:rPr>
          <w:rFonts w:ascii="Times New Roman" w:hAnsi="Times New Roman" w:cs="Times New Roman"/>
          <w:b/>
        </w:rPr>
        <w:t>Which of the following statements is correct:-</w:t>
      </w:r>
    </w:p>
    <w:p w:rsidR="00105CE7" w:rsidRPr="00F41D91" w:rsidRDefault="00105CE7" w:rsidP="00132A81">
      <w:pPr>
        <w:pStyle w:val="Default"/>
        <w:jc w:val="both"/>
        <w:rPr>
          <w:rFonts w:ascii="Times New Roman" w:hAnsi="Times New Roman" w:cs="Times New Roman"/>
        </w:rPr>
      </w:pPr>
      <w:r>
        <w:rPr>
          <w:rFonts w:ascii="Times New Roman" w:hAnsi="Times New Roman" w:cs="Times New Roman"/>
        </w:rPr>
        <w:t xml:space="preserve">              (a</w:t>
      </w:r>
      <w:r w:rsidRPr="00F41D91">
        <w:rPr>
          <w:rFonts w:ascii="Times New Roman" w:hAnsi="Times New Roman" w:cs="Times New Roman"/>
        </w:rPr>
        <w:t>) SAI is free to disseminate its reports once they have been formally tabled in the    appropriate legislature as required</w:t>
      </w:r>
      <w:r w:rsidRPr="00F41D91">
        <w:rPr>
          <w:sz w:val="23"/>
          <w:szCs w:val="23"/>
        </w:rPr>
        <w:t xml:space="preserve"> </w:t>
      </w:r>
      <w:r w:rsidRPr="00F41D91">
        <w:rPr>
          <w:rFonts w:ascii="Times New Roman" w:hAnsi="Times New Roman" w:cs="Times New Roman"/>
        </w:rPr>
        <w:t>by law.</w:t>
      </w:r>
    </w:p>
    <w:p w:rsidR="00105CE7" w:rsidRDefault="00105CE7" w:rsidP="00132A81">
      <w:pPr>
        <w:pStyle w:val="Default"/>
        <w:jc w:val="both"/>
        <w:rPr>
          <w:rFonts w:ascii="Times New Roman" w:hAnsi="Times New Roman" w:cs="Times New Roman"/>
        </w:rPr>
      </w:pPr>
      <w:r>
        <w:rPr>
          <w:rFonts w:ascii="Times New Roman" w:hAnsi="Times New Roman" w:cs="Times New Roman"/>
        </w:rPr>
        <w:t xml:space="preserve">              (b)</w:t>
      </w:r>
      <w:r w:rsidRPr="00105CE7">
        <w:rPr>
          <w:rFonts w:ascii="Times New Roman" w:hAnsi="Times New Roman" w:cs="Times New Roman"/>
        </w:rPr>
        <w:t xml:space="preserve"> </w:t>
      </w:r>
      <w:r>
        <w:rPr>
          <w:rFonts w:ascii="Times New Roman" w:hAnsi="Times New Roman" w:cs="Times New Roman"/>
        </w:rPr>
        <w:t>SAI cannot disseminate its reports though</w:t>
      </w:r>
      <w:r w:rsidRPr="00105CE7">
        <w:rPr>
          <w:rFonts w:ascii="Times New Roman" w:hAnsi="Times New Roman" w:cs="Times New Roman"/>
        </w:rPr>
        <w:t xml:space="preserve"> they have been formally tabled in the  </w:t>
      </w:r>
      <w:r>
        <w:rPr>
          <w:rFonts w:ascii="Times New Roman" w:hAnsi="Times New Roman" w:cs="Times New Roman"/>
        </w:rPr>
        <w:t xml:space="preserve">  </w:t>
      </w:r>
      <w:r w:rsidRPr="00105CE7">
        <w:rPr>
          <w:rFonts w:ascii="Times New Roman" w:hAnsi="Times New Roman" w:cs="Times New Roman"/>
        </w:rPr>
        <w:t>appropriate legislature as required</w:t>
      </w:r>
      <w:r>
        <w:rPr>
          <w:sz w:val="23"/>
          <w:szCs w:val="23"/>
        </w:rPr>
        <w:t xml:space="preserve"> </w:t>
      </w:r>
      <w:r>
        <w:rPr>
          <w:rFonts w:ascii="Times New Roman" w:hAnsi="Times New Roman" w:cs="Times New Roman"/>
        </w:rPr>
        <w:t>by law but are awaited discussion</w:t>
      </w:r>
    </w:p>
    <w:p w:rsidR="00105CE7" w:rsidRDefault="00105CE7" w:rsidP="00132A81">
      <w:pPr>
        <w:pStyle w:val="Default"/>
        <w:jc w:val="both"/>
        <w:rPr>
          <w:rFonts w:ascii="Times New Roman" w:hAnsi="Times New Roman" w:cs="Times New Roman"/>
        </w:rPr>
      </w:pPr>
      <w:r>
        <w:rPr>
          <w:rFonts w:ascii="Times New Roman" w:hAnsi="Times New Roman" w:cs="Times New Roman"/>
        </w:rPr>
        <w:t xml:space="preserve">              (a) </w:t>
      </w:r>
      <w:r w:rsidRPr="00105CE7">
        <w:rPr>
          <w:rFonts w:ascii="Times New Roman" w:hAnsi="Times New Roman" w:cs="Times New Roman"/>
        </w:rPr>
        <w:t>SAI is free to disseminate</w:t>
      </w:r>
      <w:r>
        <w:rPr>
          <w:rFonts w:ascii="Times New Roman" w:hAnsi="Times New Roman" w:cs="Times New Roman"/>
        </w:rPr>
        <w:t xml:space="preserve">  such parts of reports</w:t>
      </w:r>
      <w:r w:rsidR="00D30B6B">
        <w:rPr>
          <w:rFonts w:ascii="Times New Roman" w:hAnsi="Times New Roman" w:cs="Times New Roman"/>
        </w:rPr>
        <w:t xml:space="preserve"> </w:t>
      </w:r>
      <w:r w:rsidRPr="00105CE7">
        <w:rPr>
          <w:rFonts w:ascii="Times New Roman" w:hAnsi="Times New Roman" w:cs="Times New Roman"/>
        </w:rPr>
        <w:t xml:space="preserve"> </w:t>
      </w:r>
      <w:r>
        <w:rPr>
          <w:rFonts w:ascii="Times New Roman" w:hAnsi="Times New Roman" w:cs="Times New Roman"/>
        </w:rPr>
        <w:t xml:space="preserve">which </w:t>
      </w:r>
      <w:r w:rsidRPr="00105CE7">
        <w:rPr>
          <w:rFonts w:ascii="Times New Roman" w:hAnsi="Times New Roman" w:cs="Times New Roman"/>
        </w:rPr>
        <w:t xml:space="preserve"> have been formally tabled in the  </w:t>
      </w:r>
      <w:r>
        <w:rPr>
          <w:rFonts w:ascii="Times New Roman" w:hAnsi="Times New Roman" w:cs="Times New Roman"/>
        </w:rPr>
        <w:t xml:space="preserve">  </w:t>
      </w:r>
      <w:r w:rsidRPr="00105CE7">
        <w:rPr>
          <w:rFonts w:ascii="Times New Roman" w:hAnsi="Times New Roman" w:cs="Times New Roman"/>
        </w:rPr>
        <w:t>appropriate legislature as required</w:t>
      </w:r>
      <w:r>
        <w:rPr>
          <w:sz w:val="23"/>
          <w:szCs w:val="23"/>
        </w:rPr>
        <w:t xml:space="preserve"> </w:t>
      </w:r>
      <w:r>
        <w:rPr>
          <w:rFonts w:ascii="Times New Roman" w:hAnsi="Times New Roman" w:cs="Times New Roman"/>
        </w:rPr>
        <w:t xml:space="preserve">by law and are selected for being discussed irrespective of the fact that these are discussed or not </w:t>
      </w:r>
    </w:p>
    <w:p w:rsidR="0036741C" w:rsidRDefault="0036741C" w:rsidP="00132A81">
      <w:pPr>
        <w:pStyle w:val="Default"/>
        <w:jc w:val="both"/>
        <w:rPr>
          <w:rFonts w:ascii="Times New Roman" w:hAnsi="Times New Roman" w:cs="Times New Roman"/>
        </w:rPr>
      </w:pPr>
    </w:p>
    <w:p w:rsidR="0036741C" w:rsidRDefault="0036741C" w:rsidP="00132A81">
      <w:pPr>
        <w:pStyle w:val="Default"/>
        <w:jc w:val="both"/>
        <w:rPr>
          <w:rFonts w:ascii="Times New Roman" w:hAnsi="Times New Roman" w:cs="Times New Roman"/>
        </w:rPr>
      </w:pPr>
      <w:r>
        <w:rPr>
          <w:rFonts w:ascii="Times New Roman" w:hAnsi="Times New Roman" w:cs="Times New Roman"/>
        </w:rPr>
        <w:t xml:space="preserve">         </w:t>
      </w:r>
      <w:r w:rsidRPr="00F41D91">
        <w:rPr>
          <w:rFonts w:ascii="Times New Roman" w:hAnsi="Times New Roman" w:cs="Times New Roman"/>
          <w:b/>
        </w:rPr>
        <w:t>5.  Which of the following statements is correct</w:t>
      </w:r>
      <w:r>
        <w:rPr>
          <w:rFonts w:ascii="Times New Roman" w:hAnsi="Times New Roman" w:cs="Times New Roman"/>
        </w:rPr>
        <w:t>:-</w:t>
      </w:r>
    </w:p>
    <w:p w:rsidR="0036741C" w:rsidRDefault="0036741C" w:rsidP="00132A81">
      <w:pPr>
        <w:pStyle w:val="Default"/>
        <w:ind w:firstLine="720"/>
        <w:jc w:val="both"/>
        <w:rPr>
          <w:rFonts w:ascii="Times New Roman" w:hAnsi="Times New Roman" w:cs="Times New Roman"/>
        </w:rPr>
      </w:pPr>
      <w:r>
        <w:rPr>
          <w:rFonts w:ascii="Times New Roman" w:hAnsi="Times New Roman" w:cs="Times New Roman"/>
        </w:rPr>
        <w:t xml:space="preserve">(a) </w:t>
      </w:r>
      <w:r w:rsidRPr="0036741C">
        <w:rPr>
          <w:rFonts w:ascii="Times New Roman" w:hAnsi="Times New Roman" w:cs="Times New Roman"/>
        </w:rPr>
        <w:t>SAI Indi</w:t>
      </w:r>
      <w:r>
        <w:rPr>
          <w:rFonts w:ascii="Times New Roman" w:hAnsi="Times New Roman" w:cs="Times New Roman"/>
        </w:rPr>
        <w:t xml:space="preserve">a’s functional autonomy </w:t>
      </w:r>
      <w:r w:rsidRPr="0036741C">
        <w:rPr>
          <w:rFonts w:ascii="Times New Roman" w:hAnsi="Times New Roman" w:cs="Times New Roman"/>
        </w:rPr>
        <w:t>precludes arrangements with auditable entities in regard to matters such as personnel management, property management or common purchasing of equipment and stores</w:t>
      </w:r>
      <w:r>
        <w:rPr>
          <w:sz w:val="23"/>
          <w:szCs w:val="23"/>
        </w:rPr>
        <w:t xml:space="preserve">. </w:t>
      </w:r>
      <w:r>
        <w:rPr>
          <w:rFonts w:ascii="Times New Roman" w:hAnsi="Times New Roman" w:cs="Times New Roman"/>
        </w:rPr>
        <w:t xml:space="preserve">       </w:t>
      </w:r>
    </w:p>
    <w:p w:rsidR="0036741C" w:rsidRPr="00F41D91" w:rsidRDefault="0036741C" w:rsidP="00132A81">
      <w:pPr>
        <w:pStyle w:val="Default"/>
        <w:ind w:firstLine="720"/>
        <w:jc w:val="both"/>
        <w:rPr>
          <w:rFonts w:ascii="Times New Roman" w:hAnsi="Times New Roman" w:cs="Times New Roman"/>
        </w:rPr>
      </w:pPr>
      <w:r>
        <w:rPr>
          <w:rFonts w:ascii="Times New Roman" w:hAnsi="Times New Roman" w:cs="Times New Roman"/>
        </w:rPr>
        <w:lastRenderedPageBreak/>
        <w:t>(b)</w:t>
      </w:r>
      <w:r w:rsidRPr="0036741C">
        <w:rPr>
          <w:rFonts w:ascii="Times New Roman" w:hAnsi="Times New Roman" w:cs="Times New Roman"/>
        </w:rPr>
        <w:t xml:space="preserve"> </w:t>
      </w:r>
      <w:r w:rsidRPr="00F41D91">
        <w:rPr>
          <w:rFonts w:ascii="Times New Roman" w:hAnsi="Times New Roman" w:cs="Times New Roman"/>
        </w:rPr>
        <w:t>SAI India’s functional autonomy does not preclude arrangements with auditable entities in regard to matters such as personnel management, property management or common purchasing of equipment and stores</w:t>
      </w:r>
    </w:p>
    <w:p w:rsidR="0036741C" w:rsidRDefault="0036741C" w:rsidP="00132A81">
      <w:pPr>
        <w:pStyle w:val="Default"/>
        <w:ind w:firstLine="720"/>
        <w:jc w:val="both"/>
        <w:rPr>
          <w:rFonts w:ascii="Times New Roman" w:hAnsi="Times New Roman" w:cs="Times New Roman"/>
        </w:rPr>
      </w:pPr>
    </w:p>
    <w:p w:rsidR="0036741C" w:rsidRDefault="0036741C" w:rsidP="00132A81">
      <w:pPr>
        <w:pStyle w:val="Default"/>
        <w:ind w:firstLine="720"/>
        <w:jc w:val="both"/>
        <w:rPr>
          <w:rFonts w:ascii="Times New Roman" w:hAnsi="Times New Roman" w:cs="Times New Roman"/>
        </w:rPr>
      </w:pPr>
      <w:r>
        <w:rPr>
          <w:rFonts w:ascii="Times New Roman" w:hAnsi="Times New Roman" w:cs="Times New Roman"/>
        </w:rPr>
        <w:t>(c)</w:t>
      </w:r>
      <w:r w:rsidRPr="0036741C">
        <w:rPr>
          <w:rFonts w:ascii="Times New Roman" w:hAnsi="Times New Roman" w:cs="Times New Roman"/>
        </w:rPr>
        <w:t xml:space="preserve"> SAI India’s functional autonomy does not preclude arrangements with auditable entities in regard to matters such as personnel management, property management or common purchasing of equipment and stores</w:t>
      </w:r>
      <w:r>
        <w:rPr>
          <w:rFonts w:ascii="Times New Roman" w:hAnsi="Times New Roman" w:cs="Times New Roman"/>
        </w:rPr>
        <w:t xml:space="preserve"> subject to condition that presidential assent is obtained in advance</w:t>
      </w:r>
    </w:p>
    <w:p w:rsidR="004E1EA4" w:rsidRDefault="004E1EA4" w:rsidP="00132A81">
      <w:pPr>
        <w:pStyle w:val="Default"/>
        <w:jc w:val="both"/>
        <w:rPr>
          <w:rFonts w:ascii="Times New Roman" w:hAnsi="Times New Roman" w:cs="Times New Roman"/>
        </w:rPr>
      </w:pPr>
    </w:p>
    <w:p w:rsidR="004E1EA4" w:rsidRDefault="004E1EA4" w:rsidP="00132A81">
      <w:pPr>
        <w:pStyle w:val="Default"/>
        <w:jc w:val="both"/>
        <w:rPr>
          <w:rFonts w:ascii="Times New Roman" w:hAnsi="Times New Roman" w:cs="Times New Roman"/>
        </w:rPr>
      </w:pPr>
      <w:r>
        <w:rPr>
          <w:rFonts w:ascii="Times New Roman" w:hAnsi="Times New Roman" w:cs="Times New Roman"/>
        </w:rPr>
        <w:t xml:space="preserve"> 6.   </w:t>
      </w:r>
      <w:r w:rsidR="00D30B6B" w:rsidRPr="00F41D91">
        <w:rPr>
          <w:rFonts w:ascii="Times New Roman" w:hAnsi="Times New Roman" w:cs="Times New Roman"/>
          <w:b/>
        </w:rPr>
        <w:t>Which of the following audits is always an attestation engagement?</w:t>
      </w:r>
      <w:r w:rsidR="00D30B6B">
        <w:rPr>
          <w:rFonts w:ascii="Times New Roman" w:hAnsi="Times New Roman" w:cs="Times New Roman"/>
        </w:rPr>
        <w:t xml:space="preserve"> </w:t>
      </w:r>
    </w:p>
    <w:p w:rsidR="00D30B6B" w:rsidRPr="00D30B6B" w:rsidRDefault="00D30B6B" w:rsidP="00132A81">
      <w:pPr>
        <w:pStyle w:val="Default"/>
        <w:numPr>
          <w:ilvl w:val="0"/>
          <w:numId w:val="7"/>
        </w:numPr>
        <w:jc w:val="both"/>
        <w:rPr>
          <w:rFonts w:ascii="Times New Roman" w:hAnsi="Times New Roman" w:cs="Times New Roman"/>
          <w:b/>
        </w:rPr>
      </w:pPr>
      <w:r>
        <w:rPr>
          <w:rFonts w:ascii="Times New Roman" w:hAnsi="Times New Roman" w:cs="Times New Roman"/>
        </w:rPr>
        <w:t>Performance audit</w:t>
      </w:r>
    </w:p>
    <w:p w:rsidR="00D30B6B" w:rsidRPr="00D30B6B" w:rsidRDefault="00D30B6B" w:rsidP="00132A81">
      <w:pPr>
        <w:pStyle w:val="Default"/>
        <w:numPr>
          <w:ilvl w:val="0"/>
          <w:numId w:val="7"/>
        </w:numPr>
        <w:jc w:val="both"/>
        <w:rPr>
          <w:rFonts w:ascii="Times New Roman" w:hAnsi="Times New Roman" w:cs="Times New Roman"/>
          <w:b/>
        </w:rPr>
      </w:pPr>
      <w:r>
        <w:rPr>
          <w:rFonts w:ascii="Times New Roman" w:hAnsi="Times New Roman" w:cs="Times New Roman"/>
        </w:rPr>
        <w:t>Compliance audit</w:t>
      </w:r>
    </w:p>
    <w:p w:rsidR="00D30B6B" w:rsidRPr="00F41D91" w:rsidRDefault="00D30B6B" w:rsidP="00132A81">
      <w:pPr>
        <w:pStyle w:val="Default"/>
        <w:numPr>
          <w:ilvl w:val="0"/>
          <w:numId w:val="7"/>
        </w:numPr>
        <w:jc w:val="both"/>
        <w:rPr>
          <w:rFonts w:ascii="Times New Roman" w:hAnsi="Times New Roman" w:cs="Times New Roman"/>
        </w:rPr>
      </w:pPr>
      <w:r w:rsidRPr="00F41D91">
        <w:rPr>
          <w:rFonts w:ascii="Times New Roman" w:hAnsi="Times New Roman" w:cs="Times New Roman"/>
        </w:rPr>
        <w:t>Financial audit</w:t>
      </w:r>
    </w:p>
    <w:p w:rsidR="00D30B6B" w:rsidRPr="00F41D91" w:rsidRDefault="00D30B6B" w:rsidP="00132A81">
      <w:pPr>
        <w:pStyle w:val="Default"/>
        <w:numPr>
          <w:ilvl w:val="0"/>
          <w:numId w:val="7"/>
        </w:numPr>
        <w:jc w:val="both"/>
        <w:rPr>
          <w:rFonts w:ascii="Times New Roman" w:hAnsi="Times New Roman" w:cs="Times New Roman"/>
        </w:rPr>
      </w:pPr>
      <w:r w:rsidRPr="00F41D91">
        <w:rPr>
          <w:rFonts w:ascii="Times New Roman" w:hAnsi="Times New Roman" w:cs="Times New Roman"/>
        </w:rPr>
        <w:t xml:space="preserve">All of the above </w:t>
      </w:r>
    </w:p>
    <w:p w:rsidR="00D30B6B" w:rsidRDefault="00D30B6B" w:rsidP="00132A81">
      <w:pPr>
        <w:pStyle w:val="Default"/>
        <w:jc w:val="both"/>
        <w:rPr>
          <w:rFonts w:ascii="Times New Roman" w:hAnsi="Times New Roman" w:cs="Times New Roman"/>
        </w:rPr>
      </w:pPr>
    </w:p>
    <w:p w:rsidR="00D30B6B" w:rsidRDefault="00D30B6B" w:rsidP="00132A81">
      <w:pPr>
        <w:pStyle w:val="Default"/>
        <w:jc w:val="both"/>
        <w:rPr>
          <w:rFonts w:ascii="Times New Roman" w:hAnsi="Times New Roman" w:cs="Times New Roman"/>
        </w:rPr>
      </w:pPr>
    </w:p>
    <w:p w:rsidR="00D30B6B" w:rsidRPr="00D30B6B" w:rsidRDefault="00D30B6B" w:rsidP="00132A81">
      <w:pPr>
        <w:pStyle w:val="Default"/>
        <w:jc w:val="both"/>
        <w:rPr>
          <w:rFonts w:ascii="Times New Roman" w:hAnsi="Times New Roman" w:cs="Times New Roman"/>
          <w:b/>
        </w:rPr>
      </w:pPr>
    </w:p>
    <w:p w:rsidR="00D30B6B" w:rsidRPr="00D30B6B" w:rsidRDefault="00D30B6B" w:rsidP="00132A81">
      <w:pPr>
        <w:pStyle w:val="Default"/>
        <w:ind w:left="765"/>
        <w:jc w:val="both"/>
        <w:rPr>
          <w:rFonts w:ascii="Times New Roman" w:hAnsi="Times New Roman" w:cs="Times New Roman"/>
          <w:b/>
        </w:rPr>
      </w:pPr>
    </w:p>
    <w:p w:rsidR="004E1EA4" w:rsidRPr="00D30B6B" w:rsidRDefault="004E1EA4" w:rsidP="00132A81">
      <w:pPr>
        <w:pStyle w:val="Default"/>
        <w:ind w:firstLine="720"/>
        <w:jc w:val="both"/>
        <w:rPr>
          <w:rFonts w:ascii="Times New Roman" w:hAnsi="Times New Roman" w:cs="Times New Roman"/>
          <w:b/>
        </w:rPr>
      </w:pPr>
    </w:p>
    <w:p w:rsidR="004E1EA4" w:rsidRDefault="004E1EA4" w:rsidP="00132A81">
      <w:pPr>
        <w:pStyle w:val="Default"/>
        <w:ind w:firstLine="720"/>
        <w:jc w:val="both"/>
        <w:rPr>
          <w:rFonts w:ascii="Times New Roman" w:hAnsi="Times New Roman" w:cs="Times New Roman"/>
        </w:rPr>
      </w:pPr>
    </w:p>
    <w:p w:rsidR="0036741C" w:rsidRDefault="0036741C" w:rsidP="00132A81">
      <w:pPr>
        <w:pStyle w:val="Default"/>
        <w:ind w:firstLine="720"/>
        <w:jc w:val="both"/>
        <w:rPr>
          <w:rFonts w:ascii="Times New Roman" w:hAnsi="Times New Roman" w:cs="Times New Roman"/>
        </w:rPr>
      </w:pPr>
    </w:p>
    <w:p w:rsidR="00105CE7" w:rsidRDefault="00105CE7" w:rsidP="00132A81">
      <w:pPr>
        <w:pStyle w:val="Default"/>
        <w:jc w:val="both"/>
        <w:rPr>
          <w:rFonts w:ascii="Times New Roman" w:hAnsi="Times New Roman" w:cs="Times New Roman"/>
        </w:rPr>
      </w:pPr>
    </w:p>
    <w:p w:rsidR="00105CE7" w:rsidRDefault="00105CE7" w:rsidP="00132A81">
      <w:pPr>
        <w:pStyle w:val="Default"/>
        <w:jc w:val="both"/>
        <w:rPr>
          <w:rFonts w:ascii="Times New Roman" w:hAnsi="Times New Roman" w:cs="Times New Roman"/>
        </w:rPr>
      </w:pPr>
    </w:p>
    <w:p w:rsidR="00105CE7" w:rsidRDefault="00105CE7" w:rsidP="00132A81">
      <w:pPr>
        <w:pStyle w:val="Default"/>
        <w:jc w:val="both"/>
        <w:rPr>
          <w:rFonts w:ascii="Times New Roman" w:hAnsi="Times New Roman" w:cs="Times New Roman"/>
        </w:rPr>
      </w:pPr>
    </w:p>
    <w:p w:rsidR="00105CE7" w:rsidRDefault="00105CE7" w:rsidP="00132A81">
      <w:pPr>
        <w:pStyle w:val="Default"/>
        <w:jc w:val="both"/>
        <w:rPr>
          <w:rFonts w:ascii="Times New Roman" w:hAnsi="Times New Roman" w:cs="Times New Roman"/>
        </w:rPr>
      </w:pPr>
    </w:p>
    <w:p w:rsidR="00105CE7" w:rsidRPr="005D5C9E" w:rsidRDefault="00105CE7" w:rsidP="00132A81">
      <w:pPr>
        <w:pStyle w:val="Default"/>
        <w:jc w:val="both"/>
        <w:rPr>
          <w:rFonts w:ascii="Times New Roman" w:hAnsi="Times New Roman" w:cs="Times New Roman"/>
          <w:color w:val="auto"/>
        </w:rPr>
      </w:pPr>
      <w:r>
        <w:rPr>
          <w:rFonts w:ascii="Times New Roman" w:hAnsi="Times New Roman" w:cs="Times New Roman"/>
        </w:rPr>
        <w:t xml:space="preserve">     </w:t>
      </w:r>
    </w:p>
    <w:p w:rsidR="005D5C9E" w:rsidRPr="005D5C9E" w:rsidRDefault="005D5C9E" w:rsidP="00132A81">
      <w:pPr>
        <w:pStyle w:val="Default"/>
        <w:ind w:left="1080"/>
        <w:jc w:val="both"/>
        <w:rPr>
          <w:rFonts w:ascii="Times New Roman" w:hAnsi="Times New Roman" w:cs="Times New Roman"/>
          <w:color w:val="auto"/>
        </w:rPr>
      </w:pPr>
      <w:r w:rsidRPr="005D5C9E">
        <w:rPr>
          <w:rFonts w:ascii="Times New Roman" w:hAnsi="Times New Roman" w:cs="Times New Roman"/>
        </w:rPr>
        <w:t xml:space="preserve">  </w:t>
      </w:r>
    </w:p>
    <w:p w:rsidR="005D5C9E" w:rsidRPr="005D5C9E" w:rsidRDefault="005D5C9E" w:rsidP="00132A81">
      <w:pPr>
        <w:pStyle w:val="Default"/>
        <w:ind w:left="1125"/>
        <w:jc w:val="both"/>
        <w:rPr>
          <w:rFonts w:ascii="Times New Roman" w:hAnsi="Times New Roman" w:cs="Times New Roman"/>
          <w:color w:val="auto"/>
        </w:rPr>
      </w:pPr>
    </w:p>
    <w:p w:rsidR="005D5C9E" w:rsidRPr="005D5C9E" w:rsidRDefault="005D5C9E" w:rsidP="00132A81">
      <w:pPr>
        <w:pStyle w:val="Default"/>
        <w:ind w:left="1080"/>
        <w:jc w:val="both"/>
        <w:rPr>
          <w:rFonts w:ascii="Times New Roman" w:hAnsi="Times New Roman" w:cs="Times New Roman"/>
          <w:color w:val="auto"/>
        </w:rPr>
      </w:pPr>
    </w:p>
    <w:p w:rsidR="005D5C9E" w:rsidRPr="005D5C9E" w:rsidRDefault="005D5C9E" w:rsidP="00132A81">
      <w:pPr>
        <w:pStyle w:val="Default"/>
        <w:ind w:left="1125"/>
        <w:jc w:val="both"/>
        <w:rPr>
          <w:rFonts w:ascii="Times New Roman" w:hAnsi="Times New Roman" w:cs="Times New Roman"/>
          <w:color w:val="auto"/>
        </w:rPr>
      </w:pPr>
    </w:p>
    <w:p w:rsidR="009D3539" w:rsidRPr="005D5C9E" w:rsidRDefault="009D3539" w:rsidP="00132A81">
      <w:pPr>
        <w:pStyle w:val="Default"/>
        <w:ind w:left="1080"/>
        <w:jc w:val="both"/>
        <w:rPr>
          <w:rFonts w:ascii="Times New Roman" w:hAnsi="Times New Roman" w:cs="Times New Roman"/>
          <w:color w:val="auto"/>
        </w:rPr>
      </w:pPr>
    </w:p>
    <w:p w:rsidR="009D3539" w:rsidRPr="005D5C9E" w:rsidRDefault="009D3539" w:rsidP="00132A81">
      <w:pPr>
        <w:pStyle w:val="Default"/>
        <w:ind w:left="1125"/>
        <w:jc w:val="both"/>
        <w:rPr>
          <w:rFonts w:ascii="Times New Roman" w:hAnsi="Times New Roman" w:cs="Times New Roman"/>
          <w:color w:val="auto"/>
        </w:rPr>
      </w:pPr>
    </w:p>
    <w:p w:rsidR="00E30B60" w:rsidRPr="005D5C9E" w:rsidRDefault="00E30B60" w:rsidP="00132A81">
      <w:pPr>
        <w:pStyle w:val="Default"/>
        <w:jc w:val="both"/>
        <w:rPr>
          <w:rFonts w:ascii="Times New Roman" w:hAnsi="Times New Roman" w:cs="Times New Roman"/>
          <w:color w:val="auto"/>
        </w:rPr>
      </w:pPr>
      <w:r w:rsidRPr="005D5C9E">
        <w:rPr>
          <w:rFonts w:ascii="Times New Roman" w:hAnsi="Times New Roman" w:cs="Times New Roman"/>
          <w:color w:val="auto"/>
        </w:rPr>
        <w:t xml:space="preserve"> </w:t>
      </w:r>
      <w:r w:rsidRPr="005D5C9E">
        <w:rPr>
          <w:rFonts w:ascii="Times New Roman" w:hAnsi="Times New Roman" w:cs="Times New Roman"/>
          <w:color w:val="auto"/>
        </w:rPr>
        <w:tab/>
      </w:r>
      <w:r w:rsidRPr="005D5C9E">
        <w:rPr>
          <w:rFonts w:ascii="Times New Roman" w:hAnsi="Times New Roman" w:cs="Times New Roman"/>
          <w:color w:val="auto"/>
        </w:rPr>
        <w:tab/>
      </w:r>
    </w:p>
    <w:p w:rsidR="00E30B60" w:rsidRPr="005D5C9E" w:rsidRDefault="00E30B60" w:rsidP="00132A81">
      <w:pPr>
        <w:pStyle w:val="Default"/>
        <w:ind w:left="720"/>
        <w:jc w:val="both"/>
        <w:rPr>
          <w:rFonts w:ascii="Times New Roman" w:hAnsi="Times New Roman" w:cs="Times New Roman"/>
          <w:color w:val="auto"/>
        </w:rPr>
      </w:pPr>
    </w:p>
    <w:p w:rsidR="00882345" w:rsidRPr="005D5C9E" w:rsidRDefault="00882345" w:rsidP="00132A81">
      <w:pPr>
        <w:jc w:val="both"/>
        <w:rPr>
          <w:rFonts w:ascii="Times New Roman" w:hAnsi="Times New Roman" w:cs="Times New Roman"/>
          <w:sz w:val="24"/>
          <w:szCs w:val="24"/>
        </w:rPr>
      </w:pPr>
    </w:p>
    <w:p w:rsidR="00016F19" w:rsidRPr="005D5C9E" w:rsidRDefault="00016F19" w:rsidP="00132A81">
      <w:pPr>
        <w:jc w:val="both"/>
        <w:rPr>
          <w:rFonts w:ascii="Times New Roman" w:hAnsi="Times New Roman" w:cs="Times New Roman"/>
          <w:sz w:val="24"/>
          <w:szCs w:val="24"/>
        </w:rPr>
      </w:pPr>
    </w:p>
    <w:p w:rsidR="00016F19" w:rsidRPr="005D5C9E" w:rsidRDefault="00016F19" w:rsidP="00132A81">
      <w:pPr>
        <w:ind w:left="720"/>
        <w:jc w:val="both"/>
        <w:rPr>
          <w:rFonts w:ascii="Times New Roman" w:hAnsi="Times New Roman" w:cs="Times New Roman"/>
          <w:sz w:val="24"/>
          <w:szCs w:val="24"/>
        </w:rPr>
      </w:pPr>
    </w:p>
    <w:sectPr w:rsidR="00016F19" w:rsidRPr="005D5C9E" w:rsidSect="009D3539">
      <w:pgSz w:w="11906" w:h="16838"/>
      <w:pgMar w:top="1440" w:right="144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57B6A"/>
    <w:multiLevelType w:val="hybridMultilevel"/>
    <w:tmpl w:val="680E577E"/>
    <w:lvl w:ilvl="0" w:tplc="2EB65DB6">
      <w:start w:val="1"/>
      <w:numFmt w:val="lowerLetter"/>
      <w:lvlText w:val="(%1)"/>
      <w:lvlJc w:val="left"/>
      <w:pPr>
        <w:ind w:left="1080" w:hanging="360"/>
      </w:pPr>
      <w:rPr>
        <w:rFonts w:hint="default"/>
        <w:color w:val="00000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18871CC0"/>
    <w:multiLevelType w:val="hybridMultilevel"/>
    <w:tmpl w:val="CF348E1C"/>
    <w:lvl w:ilvl="0" w:tplc="5074DABA">
      <w:start w:val="1"/>
      <w:numFmt w:val="lowerLetter"/>
      <w:lvlText w:val="(%1)"/>
      <w:lvlJc w:val="left"/>
      <w:pPr>
        <w:ind w:left="1125" w:hanging="360"/>
      </w:pPr>
      <w:rPr>
        <w:rFonts w:hint="default"/>
        <w:b w:val="0"/>
        <w:color w:val="000000"/>
      </w:rPr>
    </w:lvl>
    <w:lvl w:ilvl="1" w:tplc="40090019" w:tentative="1">
      <w:start w:val="1"/>
      <w:numFmt w:val="lowerLetter"/>
      <w:lvlText w:val="%2."/>
      <w:lvlJc w:val="left"/>
      <w:pPr>
        <w:ind w:left="1845" w:hanging="360"/>
      </w:pPr>
    </w:lvl>
    <w:lvl w:ilvl="2" w:tplc="4009001B" w:tentative="1">
      <w:start w:val="1"/>
      <w:numFmt w:val="lowerRoman"/>
      <w:lvlText w:val="%3."/>
      <w:lvlJc w:val="right"/>
      <w:pPr>
        <w:ind w:left="2565" w:hanging="180"/>
      </w:pPr>
    </w:lvl>
    <w:lvl w:ilvl="3" w:tplc="4009000F" w:tentative="1">
      <w:start w:val="1"/>
      <w:numFmt w:val="decimal"/>
      <w:lvlText w:val="%4."/>
      <w:lvlJc w:val="left"/>
      <w:pPr>
        <w:ind w:left="3285" w:hanging="360"/>
      </w:pPr>
    </w:lvl>
    <w:lvl w:ilvl="4" w:tplc="40090019" w:tentative="1">
      <w:start w:val="1"/>
      <w:numFmt w:val="lowerLetter"/>
      <w:lvlText w:val="%5."/>
      <w:lvlJc w:val="left"/>
      <w:pPr>
        <w:ind w:left="4005" w:hanging="360"/>
      </w:pPr>
    </w:lvl>
    <w:lvl w:ilvl="5" w:tplc="4009001B" w:tentative="1">
      <w:start w:val="1"/>
      <w:numFmt w:val="lowerRoman"/>
      <w:lvlText w:val="%6."/>
      <w:lvlJc w:val="right"/>
      <w:pPr>
        <w:ind w:left="4725" w:hanging="180"/>
      </w:pPr>
    </w:lvl>
    <w:lvl w:ilvl="6" w:tplc="4009000F" w:tentative="1">
      <w:start w:val="1"/>
      <w:numFmt w:val="decimal"/>
      <w:lvlText w:val="%7."/>
      <w:lvlJc w:val="left"/>
      <w:pPr>
        <w:ind w:left="5445" w:hanging="360"/>
      </w:pPr>
    </w:lvl>
    <w:lvl w:ilvl="7" w:tplc="40090019" w:tentative="1">
      <w:start w:val="1"/>
      <w:numFmt w:val="lowerLetter"/>
      <w:lvlText w:val="%8."/>
      <w:lvlJc w:val="left"/>
      <w:pPr>
        <w:ind w:left="6165" w:hanging="360"/>
      </w:pPr>
    </w:lvl>
    <w:lvl w:ilvl="8" w:tplc="4009001B" w:tentative="1">
      <w:start w:val="1"/>
      <w:numFmt w:val="lowerRoman"/>
      <w:lvlText w:val="%9."/>
      <w:lvlJc w:val="right"/>
      <w:pPr>
        <w:ind w:left="6885" w:hanging="180"/>
      </w:pPr>
    </w:lvl>
  </w:abstractNum>
  <w:abstractNum w:abstractNumId="2" w15:restartNumberingAfterBreak="0">
    <w:nsid w:val="2E035D56"/>
    <w:multiLevelType w:val="hybridMultilevel"/>
    <w:tmpl w:val="1F3A40B2"/>
    <w:lvl w:ilvl="0" w:tplc="04406DC2">
      <w:start w:val="1"/>
      <w:numFmt w:val="lowerLetter"/>
      <w:lvlText w:val="(%1)"/>
      <w:lvlJc w:val="left"/>
      <w:pPr>
        <w:ind w:left="765" w:hanging="360"/>
      </w:pPr>
      <w:rPr>
        <w:rFonts w:hint="default"/>
        <w:b w:val="0"/>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3" w15:restartNumberingAfterBreak="0">
    <w:nsid w:val="42C07420"/>
    <w:multiLevelType w:val="hybridMultilevel"/>
    <w:tmpl w:val="61AA50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E5C6F7C"/>
    <w:multiLevelType w:val="hybridMultilevel"/>
    <w:tmpl w:val="29748FD6"/>
    <w:lvl w:ilvl="0" w:tplc="744CED0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57F05FFE"/>
    <w:multiLevelType w:val="hybridMultilevel"/>
    <w:tmpl w:val="680E577E"/>
    <w:lvl w:ilvl="0" w:tplc="2EB65DB6">
      <w:start w:val="1"/>
      <w:numFmt w:val="lowerLetter"/>
      <w:lvlText w:val="(%1)"/>
      <w:lvlJc w:val="left"/>
      <w:pPr>
        <w:ind w:left="1080" w:hanging="360"/>
      </w:pPr>
      <w:rPr>
        <w:rFonts w:hint="default"/>
        <w:color w:val="00000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617D4B5B"/>
    <w:multiLevelType w:val="hybridMultilevel"/>
    <w:tmpl w:val="652E2E38"/>
    <w:lvl w:ilvl="0" w:tplc="90CA3724">
      <w:start w:val="3"/>
      <w:numFmt w:val="decimal"/>
      <w:lvlText w:val="%1"/>
      <w:lvlJc w:val="left"/>
      <w:pPr>
        <w:ind w:left="720" w:hanging="360"/>
      </w:pPr>
      <w:rPr>
        <w:rFonts w:hint="default"/>
        <w:b/>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016F19"/>
    <w:rsid w:val="00016F19"/>
    <w:rsid w:val="00021E5B"/>
    <w:rsid w:val="0005158B"/>
    <w:rsid w:val="00105CE7"/>
    <w:rsid w:val="00132A81"/>
    <w:rsid w:val="00171FFD"/>
    <w:rsid w:val="001A3DFE"/>
    <w:rsid w:val="002461CA"/>
    <w:rsid w:val="0036741C"/>
    <w:rsid w:val="003A30B3"/>
    <w:rsid w:val="004E1EA4"/>
    <w:rsid w:val="005D5C9E"/>
    <w:rsid w:val="006A356A"/>
    <w:rsid w:val="00826398"/>
    <w:rsid w:val="00882345"/>
    <w:rsid w:val="009D3539"/>
    <w:rsid w:val="00D30B6B"/>
    <w:rsid w:val="00E30B60"/>
    <w:rsid w:val="00E43FC4"/>
    <w:rsid w:val="00E56017"/>
    <w:rsid w:val="00EB6471"/>
    <w:rsid w:val="00F252FC"/>
    <w:rsid w:val="00F41D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4E20C-9863-4335-A87B-04E748F74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F19"/>
    <w:pPr>
      <w:ind w:left="720"/>
      <w:contextualSpacing/>
    </w:pPr>
  </w:style>
  <w:style w:type="paragraph" w:customStyle="1" w:styleId="Default">
    <w:name w:val="Default"/>
    <w:rsid w:val="00E30B6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132A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A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2929B-6495-4CE2-A535-63171DCA9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8</cp:revision>
  <cp:lastPrinted>2017-05-18T05:38:00Z</cp:lastPrinted>
  <dcterms:created xsi:type="dcterms:W3CDTF">2017-04-27T11:27:00Z</dcterms:created>
  <dcterms:modified xsi:type="dcterms:W3CDTF">2017-05-18T05:38:00Z</dcterms:modified>
</cp:coreProperties>
</file>